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4746D" w14:textId="77777777" w:rsidR="00F30CED" w:rsidRPr="00A36887" w:rsidRDefault="00F30CED" w:rsidP="00F30CED">
      <w:pPr>
        <w:pStyle w:val="Sinespaciado"/>
        <w:tabs>
          <w:tab w:val="center" w:pos="4419"/>
          <w:tab w:val="right" w:pos="8838"/>
        </w:tabs>
        <w:spacing w:before="1540" w:after="240"/>
        <w:rPr>
          <w:rFonts w:ascii="Tahoma" w:hAnsi="Tahoma" w:cs="Tahoma"/>
          <w:color w:val="4472C4"/>
        </w:rPr>
      </w:pPr>
      <w:bookmarkStart w:id="0" w:name="_Hlk157291272"/>
    </w:p>
    <w:p w14:paraId="6B135382" w14:textId="0C9BC2A5" w:rsidR="00F30CED" w:rsidRPr="00A36887" w:rsidRDefault="00F30CED" w:rsidP="00F30CED">
      <w:pPr>
        <w:pStyle w:val="Sinespaciado"/>
        <w:pBdr>
          <w:top w:val="single" w:sz="6" w:space="6" w:color="4472C4"/>
          <w:bottom w:val="single" w:sz="6" w:space="6" w:color="4472C4"/>
        </w:pBdr>
        <w:spacing w:after="240"/>
        <w:jc w:val="center"/>
        <w:rPr>
          <w:rFonts w:ascii="Tahoma" w:hAnsi="Tahoma" w:cs="Tahoma"/>
          <w:b/>
          <w:bCs/>
          <w:caps/>
          <w:color w:val="4472C4"/>
        </w:rPr>
      </w:pPr>
      <w:r w:rsidRPr="00A36887">
        <w:rPr>
          <w:rFonts w:ascii="Tahoma" w:hAnsi="Tahoma" w:cs="Tahoma"/>
          <w:b/>
          <w:bCs/>
          <w:caps/>
        </w:rPr>
        <w:t xml:space="preserve">plan </w:t>
      </w:r>
      <w:r>
        <w:rPr>
          <w:rFonts w:ascii="Tahoma" w:hAnsi="Tahoma" w:cs="Tahoma"/>
          <w:b/>
          <w:bCs/>
          <w:caps/>
        </w:rPr>
        <w:t>DE PREVISI</w:t>
      </w:r>
      <w:r w:rsidR="00C04A4A">
        <w:rPr>
          <w:rFonts w:ascii="Tahoma" w:hAnsi="Tahoma" w:cs="Tahoma"/>
          <w:b/>
          <w:bCs/>
          <w:caps/>
        </w:rPr>
        <w:t>Ó</w:t>
      </w:r>
      <w:r>
        <w:rPr>
          <w:rFonts w:ascii="Tahoma" w:hAnsi="Tahoma" w:cs="Tahoma"/>
          <w:b/>
          <w:bCs/>
          <w:caps/>
        </w:rPr>
        <w:t xml:space="preserve">N DE TALENTO HUMANO </w:t>
      </w:r>
    </w:p>
    <w:p w14:paraId="5F77A13A" w14:textId="77777777" w:rsidR="00F30CED" w:rsidRPr="00BF625D" w:rsidRDefault="00F30CED" w:rsidP="00F30CED">
      <w:pPr>
        <w:pStyle w:val="Sinespaciado"/>
        <w:spacing w:before="480"/>
        <w:jc w:val="center"/>
        <w:rPr>
          <w:rFonts w:ascii="Tahoma" w:hAnsi="Tahoma" w:cs="Tahoma"/>
          <w:color w:val="4472C4"/>
          <w:sz w:val="20"/>
          <w:szCs w:val="20"/>
        </w:rPr>
      </w:pPr>
    </w:p>
    <w:bookmarkEnd w:id="0"/>
    <w:p w14:paraId="0B7129C8" w14:textId="77777777" w:rsidR="00F30CED" w:rsidRDefault="00F30CED" w:rsidP="00F30CED">
      <w:pPr>
        <w:jc w:val="center"/>
        <w:rPr>
          <w:rFonts w:ascii="Tahoma" w:hAnsi="Tahoma" w:cs="Tahoma"/>
          <w:b/>
          <w:sz w:val="20"/>
          <w:szCs w:val="20"/>
        </w:rPr>
      </w:pPr>
    </w:p>
    <w:p w14:paraId="0F5C8CDD" w14:textId="77777777" w:rsidR="00F30CED" w:rsidRDefault="00F30CED" w:rsidP="00F30CED">
      <w:pPr>
        <w:jc w:val="center"/>
        <w:rPr>
          <w:rFonts w:ascii="Tahoma" w:hAnsi="Tahoma" w:cs="Tahoma"/>
          <w:b/>
          <w:sz w:val="20"/>
          <w:szCs w:val="20"/>
        </w:rPr>
      </w:pPr>
    </w:p>
    <w:p w14:paraId="6C94BE65" w14:textId="77777777" w:rsidR="00F30CED" w:rsidRDefault="00F30CED" w:rsidP="00F30CED">
      <w:pPr>
        <w:jc w:val="center"/>
        <w:rPr>
          <w:rFonts w:ascii="Tahoma" w:hAnsi="Tahoma" w:cs="Tahoma"/>
          <w:b/>
          <w:sz w:val="20"/>
          <w:szCs w:val="20"/>
        </w:rPr>
      </w:pPr>
    </w:p>
    <w:p w14:paraId="215906CE" w14:textId="77777777" w:rsidR="00F30CED" w:rsidRDefault="00F30CED" w:rsidP="00F30CED">
      <w:pPr>
        <w:jc w:val="center"/>
        <w:rPr>
          <w:rFonts w:ascii="Tahoma" w:hAnsi="Tahoma" w:cs="Tahoma"/>
          <w:b/>
          <w:sz w:val="20"/>
          <w:szCs w:val="20"/>
        </w:rPr>
      </w:pPr>
    </w:p>
    <w:p w14:paraId="6F66C5B4" w14:textId="77777777" w:rsidR="00F30CED" w:rsidRDefault="00F30CED" w:rsidP="00F30CED">
      <w:pPr>
        <w:jc w:val="center"/>
        <w:rPr>
          <w:rFonts w:ascii="Tahoma" w:hAnsi="Tahoma" w:cs="Tahoma"/>
          <w:b/>
          <w:sz w:val="20"/>
          <w:szCs w:val="20"/>
        </w:rPr>
      </w:pPr>
    </w:p>
    <w:p w14:paraId="5DC769C9" w14:textId="77777777" w:rsidR="00F30CED" w:rsidRDefault="00F30CED" w:rsidP="00F30CED">
      <w:pPr>
        <w:jc w:val="center"/>
        <w:rPr>
          <w:rFonts w:ascii="Tahoma" w:hAnsi="Tahoma" w:cs="Tahoma"/>
          <w:b/>
          <w:sz w:val="20"/>
          <w:szCs w:val="20"/>
        </w:rPr>
      </w:pPr>
    </w:p>
    <w:p w14:paraId="46323623" w14:textId="77777777" w:rsidR="00F30CED" w:rsidRDefault="00F30CED" w:rsidP="00F30CED">
      <w:pPr>
        <w:jc w:val="center"/>
        <w:rPr>
          <w:rFonts w:ascii="Tahoma" w:hAnsi="Tahoma" w:cs="Tahoma"/>
          <w:b/>
          <w:sz w:val="20"/>
          <w:szCs w:val="20"/>
        </w:rPr>
      </w:pPr>
    </w:p>
    <w:p w14:paraId="0F53A8B2" w14:textId="77777777" w:rsidR="00F30CED" w:rsidRDefault="00F30CED" w:rsidP="00F30CED">
      <w:pPr>
        <w:jc w:val="center"/>
        <w:rPr>
          <w:rFonts w:ascii="Tahoma" w:hAnsi="Tahoma" w:cs="Tahoma"/>
          <w:b/>
          <w:sz w:val="20"/>
          <w:szCs w:val="20"/>
        </w:rPr>
      </w:pPr>
    </w:p>
    <w:p w14:paraId="177B6F30" w14:textId="77777777" w:rsidR="00F30CED" w:rsidRDefault="00F30CED" w:rsidP="00F30CED">
      <w:pPr>
        <w:jc w:val="center"/>
        <w:rPr>
          <w:rFonts w:ascii="Tahoma" w:hAnsi="Tahoma" w:cs="Tahoma"/>
          <w:b/>
          <w:sz w:val="20"/>
          <w:szCs w:val="20"/>
        </w:rPr>
      </w:pPr>
    </w:p>
    <w:p w14:paraId="75653297" w14:textId="77777777" w:rsidR="00F30CED" w:rsidRDefault="00F30CED" w:rsidP="00F30CED">
      <w:pPr>
        <w:jc w:val="center"/>
        <w:rPr>
          <w:rFonts w:ascii="Tahoma" w:hAnsi="Tahoma" w:cs="Tahoma"/>
          <w:b/>
          <w:sz w:val="20"/>
          <w:szCs w:val="20"/>
        </w:rPr>
      </w:pPr>
    </w:p>
    <w:p w14:paraId="4652C6DD" w14:textId="77777777" w:rsidR="00F30CED" w:rsidRDefault="00F30CED" w:rsidP="00F30CED">
      <w:pPr>
        <w:jc w:val="center"/>
        <w:rPr>
          <w:rFonts w:ascii="Tahoma" w:hAnsi="Tahoma" w:cs="Tahoma"/>
          <w:b/>
          <w:sz w:val="20"/>
          <w:szCs w:val="20"/>
        </w:rPr>
      </w:pPr>
    </w:p>
    <w:p w14:paraId="70A3D770" w14:textId="77777777" w:rsidR="00F30CED" w:rsidRDefault="00F30CED" w:rsidP="00F30CED">
      <w:pPr>
        <w:jc w:val="center"/>
        <w:rPr>
          <w:rFonts w:ascii="Tahoma" w:hAnsi="Tahoma" w:cs="Tahoma"/>
          <w:b/>
          <w:sz w:val="20"/>
          <w:szCs w:val="20"/>
        </w:rPr>
      </w:pPr>
    </w:p>
    <w:p w14:paraId="588CC4A5" w14:textId="77777777" w:rsidR="00F30CED" w:rsidRDefault="00F30CED" w:rsidP="00F30CED">
      <w:pPr>
        <w:jc w:val="center"/>
        <w:rPr>
          <w:rFonts w:ascii="Tahoma" w:hAnsi="Tahoma" w:cs="Tahoma"/>
          <w:b/>
          <w:sz w:val="20"/>
          <w:szCs w:val="20"/>
        </w:rPr>
      </w:pPr>
    </w:p>
    <w:p w14:paraId="2B60C995" w14:textId="77777777" w:rsidR="00F30CED" w:rsidRPr="00A36887" w:rsidRDefault="00F30CED" w:rsidP="00F30CED">
      <w:pPr>
        <w:jc w:val="center"/>
        <w:rPr>
          <w:rFonts w:ascii="Tahoma" w:hAnsi="Tahoma" w:cs="Tahoma"/>
          <w:b/>
          <w:sz w:val="20"/>
          <w:szCs w:val="20"/>
        </w:rPr>
      </w:pPr>
    </w:p>
    <w:p w14:paraId="3B22123A" w14:textId="77777777" w:rsidR="00F30CED" w:rsidRPr="00CE6F92" w:rsidRDefault="00F30CED" w:rsidP="00F30CED">
      <w:pPr>
        <w:pStyle w:val="NormalWeb"/>
        <w:jc w:val="center"/>
        <w:rPr>
          <w:rFonts w:ascii="Tahoma" w:hAnsi="Tahoma" w:cs="Tahoma"/>
          <w:b/>
          <w:sz w:val="22"/>
          <w:szCs w:val="22"/>
        </w:rPr>
      </w:pPr>
      <w:r w:rsidRPr="00CE6F92">
        <w:rPr>
          <w:rFonts w:ascii="Tahoma" w:hAnsi="Tahoma" w:cs="Tahoma"/>
          <w:b/>
          <w:sz w:val="22"/>
          <w:szCs w:val="22"/>
        </w:rPr>
        <w:t>ESE SANTIAGO DE TUNJA</w:t>
      </w:r>
    </w:p>
    <w:p w14:paraId="2521FE48" w14:textId="1F289E21" w:rsidR="00F30CED" w:rsidRPr="00CE6F92" w:rsidRDefault="00F30CED" w:rsidP="00F30CED">
      <w:pPr>
        <w:jc w:val="center"/>
        <w:rPr>
          <w:rFonts w:ascii="Tahoma" w:hAnsi="Tahoma" w:cs="Tahoma"/>
          <w:b/>
        </w:rPr>
      </w:pPr>
      <w:r w:rsidRPr="00CE6F92">
        <w:rPr>
          <w:rFonts w:ascii="Tahoma" w:hAnsi="Tahoma" w:cs="Tahoma"/>
          <w:b/>
        </w:rPr>
        <w:t>202</w:t>
      </w:r>
      <w:r w:rsidR="00ED0679">
        <w:rPr>
          <w:rFonts w:ascii="Tahoma" w:hAnsi="Tahoma" w:cs="Tahoma"/>
          <w:b/>
        </w:rPr>
        <w:t>5</w:t>
      </w:r>
    </w:p>
    <w:p w14:paraId="2424E760" w14:textId="77777777" w:rsidR="00F30CED" w:rsidRPr="00A36887" w:rsidRDefault="00F30CED" w:rsidP="00F30CED">
      <w:pPr>
        <w:jc w:val="center"/>
        <w:rPr>
          <w:rFonts w:ascii="Tahoma" w:hAnsi="Tahoma" w:cs="Tahoma"/>
          <w:b/>
          <w:sz w:val="20"/>
          <w:szCs w:val="20"/>
        </w:rPr>
      </w:pPr>
    </w:p>
    <w:p w14:paraId="36CD11D6" w14:textId="77777777" w:rsidR="00F30CED" w:rsidRDefault="00F30CED" w:rsidP="00F30CED">
      <w:pPr>
        <w:jc w:val="center"/>
        <w:rPr>
          <w:rFonts w:ascii="Tahoma" w:hAnsi="Tahoma" w:cs="Tahoma"/>
          <w:b/>
          <w:sz w:val="20"/>
          <w:szCs w:val="20"/>
        </w:rPr>
      </w:pPr>
    </w:p>
    <w:p w14:paraId="2C881F36" w14:textId="77777777" w:rsidR="008336A2" w:rsidRPr="0051272E" w:rsidRDefault="008336A2" w:rsidP="0027524E">
      <w:pPr>
        <w:jc w:val="center"/>
        <w:rPr>
          <w:rFonts w:ascii="Tahoma" w:hAnsi="Tahoma" w:cs="Tahoma"/>
          <w:b/>
          <w:sz w:val="20"/>
          <w:szCs w:val="20"/>
        </w:rPr>
      </w:pPr>
      <w:r w:rsidRPr="0051272E">
        <w:rPr>
          <w:rFonts w:ascii="Tahoma" w:hAnsi="Tahoma" w:cs="Tahoma"/>
          <w:b/>
          <w:sz w:val="20"/>
          <w:szCs w:val="20"/>
        </w:rPr>
        <w:lastRenderedPageBreak/>
        <w:t>INTRODUCCIÓN</w:t>
      </w:r>
    </w:p>
    <w:p w14:paraId="7D221EB9" w14:textId="77777777" w:rsidR="008336A2" w:rsidRPr="0051272E" w:rsidRDefault="008336A2" w:rsidP="008336A2">
      <w:pPr>
        <w:jc w:val="both"/>
        <w:rPr>
          <w:rFonts w:ascii="Tahoma" w:hAnsi="Tahoma" w:cs="Tahoma"/>
          <w:sz w:val="20"/>
          <w:szCs w:val="20"/>
        </w:rPr>
      </w:pPr>
      <w:r w:rsidRPr="0051272E">
        <w:rPr>
          <w:rFonts w:ascii="Tahoma" w:hAnsi="Tahoma" w:cs="Tahoma"/>
          <w:sz w:val="20"/>
          <w:szCs w:val="20"/>
        </w:rPr>
        <w:t>La gestión del talento humano es un criterio de mucha importancia dentro de la estructura organizacional y funcional de la Empresa Social del Estado Santiago de Tunja; en ese orden de ideas se realiza la formulación y ejecución de las políticas públicas, bajo criterios de eficiencia, eficacia, transparencia y responsabilidad. El proceso de la planeación organizacional del talento humano es un elemento fundamental para el logro de los objetivos institucionales, las condiciones laborales que se generen son determinantes en la articulación necesaria para el logro de las finalidades institucionales; además dicha planeación del talento humano debe ser entendida desde la identificación, aprovechamiento y desarrollo de la capacidad de los empleados, determinando las necesidades, y con ello estableciendo los planes y programas específicos de personal, enmarcados en el Plan de Desarrollo Institucional como carta de navegación de la E.S.E Santiago de Tunja.</w:t>
      </w:r>
    </w:p>
    <w:p w14:paraId="2101A3AF" w14:textId="77777777" w:rsidR="00B764C1" w:rsidRPr="0051272E" w:rsidRDefault="00124DF7" w:rsidP="008336A2">
      <w:pPr>
        <w:jc w:val="both"/>
        <w:rPr>
          <w:rFonts w:ascii="Tahoma" w:hAnsi="Tahoma" w:cs="Tahoma"/>
          <w:sz w:val="20"/>
          <w:szCs w:val="20"/>
        </w:rPr>
      </w:pPr>
      <w:r w:rsidRPr="0051272E">
        <w:rPr>
          <w:rFonts w:ascii="Tahoma" w:hAnsi="Tahoma" w:cs="Tahoma"/>
          <w:sz w:val="20"/>
          <w:szCs w:val="20"/>
        </w:rPr>
        <w:t xml:space="preserve">El plan de previsión de Talento Humano </w:t>
      </w:r>
      <w:r w:rsidR="00DE7BFA" w:rsidRPr="0051272E">
        <w:rPr>
          <w:rFonts w:ascii="Tahoma" w:hAnsi="Tahoma" w:cs="Tahoma"/>
          <w:sz w:val="20"/>
          <w:szCs w:val="20"/>
        </w:rPr>
        <w:t xml:space="preserve">de la Empresa Social del Estado Santiago de Tunja, </w:t>
      </w:r>
      <w:r w:rsidR="00D26455" w:rsidRPr="0051272E">
        <w:rPr>
          <w:rFonts w:ascii="Tahoma" w:hAnsi="Tahoma" w:cs="Tahoma"/>
          <w:sz w:val="20"/>
          <w:szCs w:val="20"/>
        </w:rPr>
        <w:t>es un instrumento que permite conocer las necesidades y características de personal de cada una de las áreas de la Entida</w:t>
      </w:r>
      <w:r w:rsidR="003879E6" w:rsidRPr="0051272E">
        <w:rPr>
          <w:rFonts w:ascii="Tahoma" w:hAnsi="Tahoma" w:cs="Tahoma"/>
          <w:sz w:val="20"/>
          <w:szCs w:val="20"/>
        </w:rPr>
        <w:t>d, con el fin de adoptar medidas necesarias para atender dichos requerimientos.</w:t>
      </w:r>
      <w:r w:rsidR="00EB5728" w:rsidRPr="0051272E">
        <w:rPr>
          <w:rFonts w:ascii="Tahoma" w:hAnsi="Tahoma" w:cs="Tahoma"/>
          <w:sz w:val="20"/>
          <w:szCs w:val="20"/>
        </w:rPr>
        <w:t xml:space="preserve"> </w:t>
      </w:r>
    </w:p>
    <w:p w14:paraId="56F12972" w14:textId="77777777" w:rsidR="00A57DB3" w:rsidRPr="0051272E" w:rsidRDefault="00EB5728" w:rsidP="008336A2">
      <w:pPr>
        <w:jc w:val="both"/>
        <w:rPr>
          <w:rFonts w:ascii="Tahoma" w:hAnsi="Tahoma" w:cs="Tahoma"/>
          <w:sz w:val="20"/>
          <w:szCs w:val="20"/>
        </w:rPr>
      </w:pPr>
      <w:r w:rsidRPr="0051272E">
        <w:rPr>
          <w:rFonts w:ascii="Tahoma" w:hAnsi="Tahoma" w:cs="Tahoma"/>
          <w:sz w:val="20"/>
          <w:szCs w:val="20"/>
        </w:rPr>
        <w:t>El propósito de este Plan de Previsión es</w:t>
      </w:r>
      <w:r w:rsidR="00A57DB3" w:rsidRPr="0051272E">
        <w:rPr>
          <w:rFonts w:ascii="Tahoma" w:hAnsi="Tahoma" w:cs="Tahoma"/>
          <w:sz w:val="20"/>
          <w:szCs w:val="20"/>
        </w:rPr>
        <w:t xml:space="preserve"> determinar el cálculo de los empleados necesarios de acuerdo a los requisitos y perfiles profesionales para asegurar el servicio de las competencias misionales de la Entidad, así como identificar las necesidades cuantitativas y cualitativas del personal para la presente vigencia, </w:t>
      </w:r>
      <w:r w:rsidR="003E6048" w:rsidRPr="0051272E">
        <w:rPr>
          <w:rFonts w:ascii="Tahoma" w:hAnsi="Tahoma" w:cs="Tahoma"/>
          <w:sz w:val="20"/>
          <w:szCs w:val="20"/>
        </w:rPr>
        <w:t>considerando medidas</w:t>
      </w:r>
      <w:r w:rsidR="00186E16" w:rsidRPr="0051272E">
        <w:rPr>
          <w:rFonts w:ascii="Tahoma" w:hAnsi="Tahoma" w:cs="Tahoma"/>
          <w:sz w:val="20"/>
          <w:szCs w:val="20"/>
        </w:rPr>
        <w:t xml:space="preserve"> las cuales puede ser internas, mediante reubicación, nombramiento provisional, encargo o comisión, o externas adelantando la </w:t>
      </w:r>
      <w:r w:rsidR="004F50E2" w:rsidRPr="0051272E">
        <w:rPr>
          <w:rFonts w:ascii="Tahoma" w:hAnsi="Tahoma" w:cs="Tahoma"/>
          <w:sz w:val="20"/>
          <w:szCs w:val="20"/>
        </w:rPr>
        <w:t>provisión</w:t>
      </w:r>
      <w:r w:rsidR="00186E16" w:rsidRPr="0051272E">
        <w:rPr>
          <w:rFonts w:ascii="Tahoma" w:hAnsi="Tahoma" w:cs="Tahoma"/>
          <w:sz w:val="20"/>
          <w:szCs w:val="20"/>
        </w:rPr>
        <w:t xml:space="preserve"> de empleos a través de concurso o por meritocracia e incluso contratación de servicios personales en los términos del estat</w:t>
      </w:r>
      <w:r w:rsidR="004F50E2" w:rsidRPr="0051272E">
        <w:rPr>
          <w:rFonts w:ascii="Tahoma" w:hAnsi="Tahoma" w:cs="Tahoma"/>
          <w:sz w:val="20"/>
          <w:szCs w:val="20"/>
        </w:rPr>
        <w:t>uto básico de contratación pública</w:t>
      </w:r>
      <w:r w:rsidR="003E6048" w:rsidRPr="0051272E">
        <w:rPr>
          <w:rFonts w:ascii="Tahoma" w:hAnsi="Tahoma" w:cs="Tahoma"/>
          <w:sz w:val="20"/>
          <w:szCs w:val="20"/>
        </w:rPr>
        <w:t xml:space="preserve"> y efectuando la estimación de costos de personal, con el fin de asegurar su financiamiento y disponibilidad.</w:t>
      </w:r>
    </w:p>
    <w:p w14:paraId="7CCFCF14" w14:textId="77777777" w:rsidR="008336A2" w:rsidRPr="0051272E" w:rsidRDefault="008336A2" w:rsidP="008336A2">
      <w:pPr>
        <w:jc w:val="both"/>
        <w:rPr>
          <w:rFonts w:ascii="Tahoma" w:hAnsi="Tahoma" w:cs="Tahoma"/>
          <w:sz w:val="20"/>
          <w:szCs w:val="20"/>
        </w:rPr>
      </w:pPr>
      <w:r w:rsidRPr="0051272E">
        <w:rPr>
          <w:rFonts w:ascii="Tahoma" w:hAnsi="Tahoma" w:cs="Tahoma"/>
          <w:sz w:val="20"/>
          <w:szCs w:val="20"/>
        </w:rPr>
        <w:t>De conformidad con los lineamientos establecidos por el Departamento Administrativo de la Función Pública – DAFP</w:t>
      </w:r>
      <w:r w:rsidR="00186E16" w:rsidRPr="0051272E">
        <w:rPr>
          <w:rFonts w:ascii="Tahoma" w:hAnsi="Tahoma" w:cs="Tahoma"/>
          <w:sz w:val="20"/>
          <w:szCs w:val="20"/>
        </w:rPr>
        <w:t xml:space="preserve">, es importante mencionar que para la elaboración del Plan de Previsión, </w:t>
      </w:r>
      <w:r w:rsidRPr="0051272E">
        <w:rPr>
          <w:rFonts w:ascii="Tahoma" w:hAnsi="Tahoma" w:cs="Tahoma"/>
          <w:sz w:val="20"/>
          <w:szCs w:val="20"/>
        </w:rPr>
        <w:t>para la adecuada administración del empleo público en Colombia y mejorar la productividad y eficiencia de las organizaciones públicas, se presenta el siguiente Plan de Previsión de Talento Humano de la Empresa Social del Estado Santiago de Tunja.</w:t>
      </w:r>
    </w:p>
    <w:p w14:paraId="4B483C35" w14:textId="77777777" w:rsidR="003E6048" w:rsidRPr="0051272E" w:rsidRDefault="003E6048" w:rsidP="008336A2">
      <w:pPr>
        <w:pStyle w:val="Prrafodelista"/>
        <w:ind w:left="142"/>
        <w:jc w:val="both"/>
        <w:rPr>
          <w:rFonts w:ascii="Tahoma" w:hAnsi="Tahoma" w:cs="Tahoma"/>
          <w:b/>
          <w:sz w:val="20"/>
          <w:szCs w:val="20"/>
        </w:rPr>
      </w:pPr>
    </w:p>
    <w:p w14:paraId="2D3AA688" w14:textId="77777777" w:rsidR="003E6048" w:rsidRPr="0051272E" w:rsidRDefault="003E6048" w:rsidP="008336A2">
      <w:pPr>
        <w:pStyle w:val="Prrafodelista"/>
        <w:ind w:left="142"/>
        <w:jc w:val="both"/>
        <w:rPr>
          <w:rFonts w:ascii="Tahoma" w:hAnsi="Tahoma" w:cs="Tahoma"/>
          <w:b/>
          <w:sz w:val="20"/>
          <w:szCs w:val="20"/>
        </w:rPr>
      </w:pPr>
    </w:p>
    <w:p w14:paraId="3E136AC0" w14:textId="77777777" w:rsidR="003E6048" w:rsidRPr="0051272E" w:rsidRDefault="003E6048" w:rsidP="008336A2">
      <w:pPr>
        <w:pStyle w:val="Prrafodelista"/>
        <w:ind w:left="142"/>
        <w:jc w:val="both"/>
        <w:rPr>
          <w:rFonts w:ascii="Tahoma" w:hAnsi="Tahoma" w:cs="Tahoma"/>
          <w:b/>
          <w:sz w:val="20"/>
          <w:szCs w:val="20"/>
        </w:rPr>
      </w:pPr>
    </w:p>
    <w:p w14:paraId="09F31C33" w14:textId="77777777" w:rsidR="003E6048" w:rsidRPr="0051272E" w:rsidRDefault="003E6048" w:rsidP="008336A2">
      <w:pPr>
        <w:pStyle w:val="Prrafodelista"/>
        <w:ind w:left="142"/>
        <w:jc w:val="both"/>
        <w:rPr>
          <w:rFonts w:ascii="Tahoma" w:hAnsi="Tahoma" w:cs="Tahoma"/>
          <w:b/>
          <w:sz w:val="20"/>
          <w:szCs w:val="20"/>
        </w:rPr>
      </w:pPr>
    </w:p>
    <w:p w14:paraId="4E8D78D7" w14:textId="77777777" w:rsidR="003E6048" w:rsidRPr="0051272E" w:rsidRDefault="003E6048" w:rsidP="008336A2">
      <w:pPr>
        <w:pStyle w:val="Prrafodelista"/>
        <w:ind w:left="142"/>
        <w:jc w:val="both"/>
        <w:rPr>
          <w:rFonts w:ascii="Tahoma" w:hAnsi="Tahoma" w:cs="Tahoma"/>
          <w:b/>
          <w:sz w:val="20"/>
          <w:szCs w:val="20"/>
        </w:rPr>
      </w:pPr>
    </w:p>
    <w:p w14:paraId="24619F4F" w14:textId="77777777" w:rsidR="003E6048" w:rsidRDefault="003E6048" w:rsidP="008336A2">
      <w:pPr>
        <w:pStyle w:val="Prrafodelista"/>
        <w:ind w:left="142"/>
        <w:jc w:val="both"/>
        <w:rPr>
          <w:rFonts w:ascii="Tahoma" w:hAnsi="Tahoma" w:cs="Tahoma"/>
          <w:b/>
          <w:sz w:val="20"/>
          <w:szCs w:val="20"/>
        </w:rPr>
      </w:pPr>
    </w:p>
    <w:p w14:paraId="50294CF3" w14:textId="77777777" w:rsidR="002934CF" w:rsidRDefault="002934CF" w:rsidP="008336A2">
      <w:pPr>
        <w:pStyle w:val="Prrafodelista"/>
        <w:ind w:left="142"/>
        <w:jc w:val="both"/>
        <w:rPr>
          <w:rFonts w:ascii="Tahoma" w:hAnsi="Tahoma" w:cs="Tahoma"/>
          <w:b/>
          <w:sz w:val="20"/>
          <w:szCs w:val="20"/>
        </w:rPr>
      </w:pPr>
    </w:p>
    <w:p w14:paraId="5B79E968" w14:textId="4E86E4CB" w:rsidR="002934CF" w:rsidRDefault="002934CF" w:rsidP="008336A2">
      <w:pPr>
        <w:pStyle w:val="Prrafodelista"/>
        <w:ind w:left="142"/>
        <w:jc w:val="both"/>
        <w:rPr>
          <w:rFonts w:ascii="Tahoma" w:hAnsi="Tahoma" w:cs="Tahoma"/>
          <w:b/>
          <w:sz w:val="20"/>
          <w:szCs w:val="20"/>
        </w:rPr>
      </w:pPr>
    </w:p>
    <w:p w14:paraId="28042A12" w14:textId="42CEC4B6" w:rsidR="00C04A4A" w:rsidRDefault="00C04A4A" w:rsidP="008336A2">
      <w:pPr>
        <w:pStyle w:val="Prrafodelista"/>
        <w:ind w:left="142"/>
        <w:jc w:val="both"/>
        <w:rPr>
          <w:rFonts w:ascii="Tahoma" w:hAnsi="Tahoma" w:cs="Tahoma"/>
          <w:b/>
          <w:sz w:val="20"/>
          <w:szCs w:val="20"/>
        </w:rPr>
      </w:pPr>
    </w:p>
    <w:p w14:paraId="115D6199" w14:textId="4675D823" w:rsidR="00C04A4A" w:rsidRDefault="00C04A4A" w:rsidP="008336A2">
      <w:pPr>
        <w:pStyle w:val="Prrafodelista"/>
        <w:ind w:left="142"/>
        <w:jc w:val="both"/>
        <w:rPr>
          <w:rFonts w:ascii="Tahoma" w:hAnsi="Tahoma" w:cs="Tahoma"/>
          <w:b/>
          <w:sz w:val="20"/>
          <w:szCs w:val="20"/>
        </w:rPr>
      </w:pPr>
    </w:p>
    <w:p w14:paraId="31F1A157" w14:textId="77777777" w:rsidR="00C04A4A" w:rsidRDefault="00C04A4A" w:rsidP="008336A2">
      <w:pPr>
        <w:pStyle w:val="Prrafodelista"/>
        <w:ind w:left="142"/>
        <w:jc w:val="both"/>
        <w:rPr>
          <w:rFonts w:ascii="Tahoma" w:hAnsi="Tahoma" w:cs="Tahoma"/>
          <w:b/>
          <w:sz w:val="20"/>
          <w:szCs w:val="20"/>
        </w:rPr>
      </w:pPr>
    </w:p>
    <w:p w14:paraId="6EFC2088" w14:textId="77777777" w:rsidR="002934CF" w:rsidRPr="0051272E" w:rsidRDefault="002934CF" w:rsidP="008336A2">
      <w:pPr>
        <w:pStyle w:val="Prrafodelista"/>
        <w:ind w:left="142"/>
        <w:jc w:val="both"/>
        <w:rPr>
          <w:rFonts w:ascii="Tahoma" w:hAnsi="Tahoma" w:cs="Tahoma"/>
          <w:b/>
          <w:sz w:val="20"/>
          <w:szCs w:val="20"/>
        </w:rPr>
      </w:pPr>
    </w:p>
    <w:p w14:paraId="5978F4DF" w14:textId="77777777" w:rsidR="003E6048" w:rsidRPr="0051272E" w:rsidRDefault="003E6048" w:rsidP="008336A2">
      <w:pPr>
        <w:pStyle w:val="Prrafodelista"/>
        <w:ind w:left="142"/>
        <w:jc w:val="both"/>
        <w:rPr>
          <w:rFonts w:ascii="Tahoma" w:hAnsi="Tahoma" w:cs="Tahoma"/>
          <w:b/>
          <w:sz w:val="20"/>
          <w:szCs w:val="20"/>
        </w:rPr>
      </w:pPr>
    </w:p>
    <w:p w14:paraId="1056E568" w14:textId="77777777" w:rsidR="008336A2" w:rsidRPr="0051272E" w:rsidRDefault="008336A2" w:rsidP="00F16548">
      <w:pPr>
        <w:pStyle w:val="Prrafodelista"/>
        <w:numPr>
          <w:ilvl w:val="0"/>
          <w:numId w:val="7"/>
        </w:numPr>
        <w:jc w:val="both"/>
        <w:rPr>
          <w:rFonts w:ascii="Tahoma" w:hAnsi="Tahoma" w:cs="Tahoma"/>
          <w:b/>
          <w:sz w:val="20"/>
          <w:szCs w:val="20"/>
        </w:rPr>
      </w:pPr>
      <w:r w:rsidRPr="0051272E">
        <w:rPr>
          <w:rFonts w:ascii="Tahoma" w:hAnsi="Tahoma" w:cs="Tahoma"/>
          <w:b/>
          <w:sz w:val="20"/>
          <w:szCs w:val="20"/>
        </w:rPr>
        <w:lastRenderedPageBreak/>
        <w:t xml:space="preserve">MARCO NORMATIVO </w:t>
      </w:r>
    </w:p>
    <w:p w14:paraId="70AB8AD0" w14:textId="77777777" w:rsidR="00663131" w:rsidRPr="0051272E" w:rsidRDefault="00663131" w:rsidP="008336A2">
      <w:pPr>
        <w:pStyle w:val="Prrafodelista"/>
        <w:ind w:left="142"/>
        <w:jc w:val="both"/>
        <w:rPr>
          <w:rFonts w:ascii="Tahoma" w:hAnsi="Tahoma" w:cs="Tahoma"/>
          <w:b/>
          <w:sz w:val="20"/>
          <w:szCs w:val="20"/>
        </w:rPr>
      </w:pPr>
    </w:p>
    <w:p w14:paraId="7FF94B10" w14:textId="77777777" w:rsidR="00C77018" w:rsidRPr="0051272E" w:rsidRDefault="003245D3" w:rsidP="00C77018">
      <w:pPr>
        <w:pStyle w:val="Prrafodelista"/>
        <w:numPr>
          <w:ilvl w:val="0"/>
          <w:numId w:val="2"/>
        </w:numPr>
        <w:jc w:val="both"/>
        <w:rPr>
          <w:rFonts w:ascii="Tahoma" w:hAnsi="Tahoma" w:cs="Tahoma"/>
          <w:sz w:val="20"/>
          <w:szCs w:val="20"/>
        </w:rPr>
      </w:pPr>
      <w:r w:rsidRPr="0051272E">
        <w:rPr>
          <w:rFonts w:ascii="Tahoma" w:hAnsi="Tahoma" w:cs="Tahoma"/>
          <w:b/>
          <w:bCs/>
          <w:sz w:val="20"/>
          <w:szCs w:val="20"/>
        </w:rPr>
        <w:t xml:space="preserve">Ley 909 de 2004 - </w:t>
      </w:r>
      <w:r w:rsidR="00C77018" w:rsidRPr="0051272E">
        <w:rPr>
          <w:rFonts w:ascii="Tahoma" w:hAnsi="Tahoma" w:cs="Tahoma"/>
          <w:b/>
          <w:bCs/>
          <w:sz w:val="20"/>
          <w:szCs w:val="20"/>
        </w:rPr>
        <w:t>Formulación de la Política</w:t>
      </w:r>
      <w:r w:rsidR="00C77018" w:rsidRPr="0051272E">
        <w:rPr>
          <w:rFonts w:ascii="Tahoma" w:hAnsi="Tahoma" w:cs="Tahoma"/>
          <w:sz w:val="20"/>
          <w:szCs w:val="20"/>
        </w:rPr>
        <w:t>: “Por la cual se expiden normas que regulan el empleo público, la carrera administrativa, gerencia pública y se dictan otras disposiciones”; e</w:t>
      </w:r>
      <w:r w:rsidR="008336A2" w:rsidRPr="0051272E">
        <w:rPr>
          <w:rFonts w:ascii="Tahoma" w:hAnsi="Tahoma" w:cs="Tahoma"/>
          <w:sz w:val="20"/>
          <w:szCs w:val="20"/>
        </w:rPr>
        <w:t xml:space="preserve">n su artículo </w:t>
      </w:r>
      <w:r w:rsidR="008336A2" w:rsidRPr="0051272E">
        <w:rPr>
          <w:rFonts w:ascii="Tahoma" w:hAnsi="Tahoma" w:cs="Tahoma"/>
          <w:b/>
          <w:bCs/>
          <w:sz w:val="20"/>
          <w:szCs w:val="20"/>
        </w:rPr>
        <w:t>14</w:t>
      </w:r>
      <w:r w:rsidR="008336A2" w:rsidRPr="0051272E">
        <w:rPr>
          <w:rFonts w:ascii="Tahoma" w:hAnsi="Tahoma" w:cs="Tahoma"/>
          <w:sz w:val="20"/>
          <w:szCs w:val="20"/>
        </w:rPr>
        <w:t xml:space="preserve"> señala la responsabilidad de formular políticas de recursos humanos al Departamento Administrativo de la Función Pública, entidad que entrega a las entidades los lineamientos para introducir de forma gradual y sistemática la planeación del talento humano, de forma que las entidades puedan identificar sus necesidades de personal y estructurar la gestión del talento humano como una verdadera estrategia organizacional, dentro de contextos dinámicos y en permanente cambio. </w:t>
      </w:r>
    </w:p>
    <w:p w14:paraId="19C1AE9C" w14:textId="77777777" w:rsidR="00C77018" w:rsidRPr="0051272E" w:rsidRDefault="00C77018" w:rsidP="00C77018">
      <w:pPr>
        <w:pStyle w:val="Prrafodelista"/>
        <w:ind w:left="360"/>
        <w:jc w:val="both"/>
        <w:rPr>
          <w:rFonts w:ascii="Tahoma" w:hAnsi="Tahoma" w:cs="Tahoma"/>
          <w:sz w:val="20"/>
          <w:szCs w:val="20"/>
        </w:rPr>
      </w:pPr>
    </w:p>
    <w:p w14:paraId="36544BA6" w14:textId="21D8FB65" w:rsidR="00737D3D" w:rsidRPr="0051272E" w:rsidRDefault="003245D3" w:rsidP="00737D3D">
      <w:pPr>
        <w:pStyle w:val="Prrafodelista"/>
        <w:numPr>
          <w:ilvl w:val="0"/>
          <w:numId w:val="2"/>
        </w:numPr>
        <w:jc w:val="both"/>
        <w:rPr>
          <w:rFonts w:ascii="Tahoma" w:hAnsi="Tahoma" w:cs="Tahoma"/>
          <w:sz w:val="20"/>
          <w:szCs w:val="20"/>
        </w:rPr>
      </w:pPr>
      <w:r w:rsidRPr="0051272E">
        <w:rPr>
          <w:rFonts w:ascii="Tahoma" w:hAnsi="Tahoma" w:cs="Tahoma"/>
          <w:b/>
          <w:bCs/>
          <w:sz w:val="20"/>
          <w:szCs w:val="20"/>
        </w:rPr>
        <w:t xml:space="preserve">Ley 909 de </w:t>
      </w:r>
      <w:r w:rsidR="00ED0679" w:rsidRPr="0051272E">
        <w:rPr>
          <w:rFonts w:ascii="Tahoma" w:hAnsi="Tahoma" w:cs="Tahoma"/>
          <w:b/>
          <w:bCs/>
          <w:sz w:val="20"/>
          <w:szCs w:val="20"/>
        </w:rPr>
        <w:t>2004 Planes</w:t>
      </w:r>
      <w:r w:rsidR="00C77018" w:rsidRPr="0051272E">
        <w:rPr>
          <w:rFonts w:ascii="Tahoma" w:hAnsi="Tahoma" w:cs="Tahoma"/>
          <w:b/>
          <w:bCs/>
          <w:sz w:val="20"/>
          <w:szCs w:val="20"/>
        </w:rPr>
        <w:t xml:space="preserve"> de Previsión </w:t>
      </w:r>
      <w:r w:rsidRPr="0051272E">
        <w:rPr>
          <w:rFonts w:ascii="Tahoma" w:hAnsi="Tahoma" w:cs="Tahoma"/>
          <w:b/>
          <w:bCs/>
          <w:sz w:val="20"/>
          <w:szCs w:val="20"/>
        </w:rPr>
        <w:t xml:space="preserve">de Recursos Humanos: </w:t>
      </w:r>
      <w:r w:rsidRPr="0051272E">
        <w:rPr>
          <w:rFonts w:ascii="Tahoma" w:hAnsi="Tahoma" w:cs="Tahoma"/>
          <w:sz w:val="20"/>
          <w:szCs w:val="20"/>
        </w:rPr>
        <w:t>en</w:t>
      </w:r>
      <w:r w:rsidR="008336A2" w:rsidRPr="0051272E">
        <w:rPr>
          <w:rFonts w:ascii="Tahoma" w:hAnsi="Tahoma" w:cs="Tahoma"/>
          <w:sz w:val="20"/>
          <w:szCs w:val="20"/>
        </w:rPr>
        <w:t xml:space="preserve"> el artículo 17,</w:t>
      </w:r>
      <w:r w:rsidRPr="0051272E">
        <w:rPr>
          <w:rFonts w:ascii="Tahoma" w:hAnsi="Tahoma" w:cs="Tahoma"/>
          <w:sz w:val="20"/>
          <w:szCs w:val="20"/>
        </w:rPr>
        <w:t xml:space="preserve"> relacionado con planes y plantas de empleos, </w:t>
      </w:r>
      <w:r w:rsidR="00737D3D" w:rsidRPr="0051272E">
        <w:rPr>
          <w:rFonts w:ascii="Tahoma" w:hAnsi="Tahoma" w:cs="Tahoma"/>
          <w:sz w:val="20"/>
          <w:szCs w:val="20"/>
        </w:rPr>
        <w:t xml:space="preserve">determina que las Unidades de Personal o quienes hagan sus veces deberán elaborar y actualizar anualmente Planes de previsión de recursos humanos que tengan el siguiente alcance: </w:t>
      </w:r>
    </w:p>
    <w:p w14:paraId="5AE6E2E4" w14:textId="77777777" w:rsidR="00737D3D" w:rsidRPr="0051272E" w:rsidRDefault="008336A2" w:rsidP="00737D3D">
      <w:pPr>
        <w:pStyle w:val="Prrafodelista"/>
        <w:numPr>
          <w:ilvl w:val="0"/>
          <w:numId w:val="3"/>
        </w:numPr>
        <w:jc w:val="both"/>
        <w:rPr>
          <w:rFonts w:ascii="Tahoma" w:hAnsi="Tahoma" w:cs="Tahoma"/>
          <w:sz w:val="20"/>
          <w:szCs w:val="20"/>
        </w:rPr>
      </w:pPr>
      <w:r w:rsidRPr="0051272E">
        <w:rPr>
          <w:rFonts w:ascii="Tahoma" w:hAnsi="Tahoma" w:cs="Tahoma"/>
          <w:sz w:val="20"/>
          <w:szCs w:val="20"/>
        </w:rPr>
        <w:t>Cálculo de los empleos necesarios, de acuerdo con los requisitos y perfiles profesionales establecidos en el manual específico de funciones, con el fin de atender a las necesidades presentes derivadas del ejercicio de sus competencias el cual se realiza mediante análisis de necesidades de personal.</w:t>
      </w:r>
    </w:p>
    <w:p w14:paraId="669B1885" w14:textId="77777777" w:rsidR="00737D3D" w:rsidRPr="0051272E" w:rsidRDefault="008336A2" w:rsidP="00737D3D">
      <w:pPr>
        <w:pStyle w:val="Prrafodelista"/>
        <w:numPr>
          <w:ilvl w:val="0"/>
          <w:numId w:val="3"/>
        </w:numPr>
        <w:jc w:val="both"/>
        <w:rPr>
          <w:rFonts w:ascii="Tahoma" w:hAnsi="Tahoma" w:cs="Tahoma"/>
          <w:sz w:val="20"/>
          <w:szCs w:val="20"/>
        </w:rPr>
      </w:pPr>
      <w:r w:rsidRPr="0051272E">
        <w:rPr>
          <w:rFonts w:ascii="Tahoma" w:hAnsi="Tahoma" w:cs="Tahoma"/>
          <w:sz w:val="20"/>
          <w:szCs w:val="20"/>
        </w:rPr>
        <w:t>Identificación de las formas de cubrir las necesidades cuantitativas y cualitativas de personal para el periodo anual, la cual se realizará mediante un análisis de disponibilidad de personal.</w:t>
      </w:r>
    </w:p>
    <w:p w14:paraId="6708A265" w14:textId="77777777" w:rsidR="00737D3D" w:rsidRPr="0051272E" w:rsidRDefault="00737D3D" w:rsidP="00737D3D">
      <w:pPr>
        <w:pStyle w:val="Prrafodelista"/>
        <w:numPr>
          <w:ilvl w:val="0"/>
          <w:numId w:val="3"/>
        </w:numPr>
        <w:jc w:val="both"/>
        <w:rPr>
          <w:rFonts w:ascii="Tahoma" w:hAnsi="Tahoma" w:cs="Tahoma"/>
          <w:sz w:val="20"/>
          <w:szCs w:val="20"/>
        </w:rPr>
      </w:pPr>
      <w:r w:rsidRPr="0051272E">
        <w:rPr>
          <w:rFonts w:ascii="Tahoma" w:hAnsi="Tahoma" w:cs="Tahoma"/>
          <w:sz w:val="20"/>
          <w:szCs w:val="20"/>
          <w:shd w:val="clear" w:color="auto" w:fill="FFFFFF"/>
        </w:rPr>
        <w:t>Estimación de todos los costos de personal derivados de las medidas anteriores y el aseguramiento de su financiación con el presupuesto asignado.</w:t>
      </w:r>
    </w:p>
    <w:p w14:paraId="514AF51A" w14:textId="77777777" w:rsidR="00737D3D" w:rsidRPr="0051272E" w:rsidRDefault="00737D3D" w:rsidP="00737D3D">
      <w:pPr>
        <w:pStyle w:val="Prrafodelista"/>
        <w:jc w:val="both"/>
        <w:rPr>
          <w:rFonts w:ascii="Tahoma" w:hAnsi="Tahoma" w:cs="Tahoma"/>
          <w:sz w:val="20"/>
          <w:szCs w:val="20"/>
        </w:rPr>
      </w:pPr>
    </w:p>
    <w:p w14:paraId="43A9BC50" w14:textId="77777777" w:rsidR="008336A2" w:rsidRPr="0051272E" w:rsidRDefault="008336A2" w:rsidP="00737D3D">
      <w:pPr>
        <w:pStyle w:val="Prrafodelista"/>
        <w:ind w:left="360"/>
        <w:jc w:val="both"/>
        <w:rPr>
          <w:rFonts w:ascii="Tahoma" w:hAnsi="Tahoma" w:cs="Tahoma"/>
          <w:sz w:val="20"/>
          <w:szCs w:val="20"/>
        </w:rPr>
      </w:pPr>
      <w:r w:rsidRPr="0051272E">
        <w:rPr>
          <w:rFonts w:ascii="Tahoma" w:hAnsi="Tahoma" w:cs="Tahoma"/>
          <w:sz w:val="20"/>
          <w:szCs w:val="20"/>
        </w:rPr>
        <w:t xml:space="preserve">De igual forma el numeral 2 del artículo 17 de la Ley 909 de 2004 señala “Todas las entidades y organismos a quienes se les aplica la presente ley, deberán mantener actualizadas las plantas globales de empleo necesarias para el cumplimiento eficiente de las funciones a su cargo, para lo cual tendrán en cuenta las medidas de racionalización del gasto. </w:t>
      </w:r>
    </w:p>
    <w:p w14:paraId="61AA290B" w14:textId="77777777" w:rsidR="008336A2" w:rsidRPr="0051272E" w:rsidRDefault="008336A2" w:rsidP="008336A2">
      <w:pPr>
        <w:pStyle w:val="Prrafodelista"/>
        <w:jc w:val="both"/>
        <w:rPr>
          <w:rFonts w:ascii="Tahoma" w:hAnsi="Tahoma" w:cs="Tahoma"/>
          <w:sz w:val="20"/>
          <w:szCs w:val="20"/>
        </w:rPr>
      </w:pPr>
    </w:p>
    <w:p w14:paraId="57F57EFC" w14:textId="77777777" w:rsidR="008B79CF" w:rsidRPr="0051272E" w:rsidRDefault="008B79CF" w:rsidP="008B79CF">
      <w:pPr>
        <w:pStyle w:val="Prrafodelista"/>
        <w:numPr>
          <w:ilvl w:val="0"/>
          <w:numId w:val="5"/>
        </w:numPr>
        <w:jc w:val="both"/>
        <w:rPr>
          <w:rFonts w:ascii="Tahoma" w:hAnsi="Tahoma" w:cs="Tahoma"/>
          <w:sz w:val="20"/>
          <w:szCs w:val="20"/>
        </w:rPr>
      </w:pPr>
      <w:r w:rsidRPr="0051272E">
        <w:rPr>
          <w:rFonts w:ascii="Tahoma" w:hAnsi="Tahoma" w:cs="Tahoma"/>
          <w:b/>
          <w:sz w:val="20"/>
          <w:szCs w:val="20"/>
        </w:rPr>
        <w:t>Decreto 1800 de 2019:</w:t>
      </w:r>
      <w:r w:rsidRPr="0051272E">
        <w:rPr>
          <w:rFonts w:ascii="Tahoma" w:hAnsi="Tahoma" w:cs="Tahoma"/>
          <w:sz w:val="20"/>
          <w:szCs w:val="20"/>
        </w:rPr>
        <w:t xml:space="preserve"> Por el cual se adicional el Capítulo 4 al Título 1 de la parte 2 del Libro 2 del Decreto 1083 de 2015, en lo relacionado con la actualización de las plantas globales de empleo, preceptúa que “Las entidades y organismos de la Administración Pública, con el objeto de mantener actualizadas sus plantas de personal, deberán adelantar las siguientes acciones mínimo cada dos años: </w:t>
      </w:r>
    </w:p>
    <w:p w14:paraId="00156A49"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 xml:space="preserve">a) Analizar y ajustar los procesos y procedimientos existentes en la entidad. </w:t>
      </w:r>
    </w:p>
    <w:p w14:paraId="509B12BD"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 xml:space="preserve">b) Evaluar la incidencia de las nuevas funciones o metas asignadas al organismo o entidad, en relación con productos y/ o servicios y cobertura institucional. </w:t>
      </w:r>
    </w:p>
    <w:p w14:paraId="682ABA8B"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 xml:space="preserve">c) Analizar los perfiles y las cargas de trabajo de los empleos que se requieran para el cumplimiento de las funciones. </w:t>
      </w:r>
    </w:p>
    <w:p w14:paraId="4A4364D3"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 xml:space="preserve">d) Evaluar el modelo de operación de la entidad y las distintas modalidades legales para la eficiente y eficaz prestación de servicios. </w:t>
      </w:r>
    </w:p>
    <w:p w14:paraId="167FD5EF"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lastRenderedPageBreak/>
        <w:t xml:space="preserve">e) Revisar los objetos de los contratos de prestación de servicios, cuando a ello hubiere lugar, garantizando que se ajusten a los parámetros señalados en la Ley 80 de 1993, a la jurisprudencia de las Altas Cortes y en especial a las sentencias C-614 de 2009 y C-171 de 2012 de la Corte Constitucional. </w:t>
      </w:r>
    </w:p>
    <w:p w14:paraId="413EFF27"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f) Determinar los empleos que se encuentran en vacancia definitiva y transitoria, así como aquellos provistos a través de nombramiento provisional.</w:t>
      </w:r>
    </w:p>
    <w:p w14:paraId="28CF4007" w14:textId="77777777" w:rsidR="008B79CF" w:rsidRPr="0051272E" w:rsidRDefault="008B79CF" w:rsidP="008B79CF">
      <w:pPr>
        <w:pStyle w:val="Prrafodelista"/>
        <w:jc w:val="both"/>
        <w:rPr>
          <w:rFonts w:ascii="Tahoma" w:hAnsi="Tahoma" w:cs="Tahoma"/>
          <w:sz w:val="20"/>
          <w:szCs w:val="20"/>
        </w:rPr>
      </w:pPr>
    </w:p>
    <w:p w14:paraId="31D8239C"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 xml:space="preserve">PARÁGRAFO 1. Si efectuados los análisis anteriores se determina que hay faltantes en la planta de personal, la entidad adelantará el respectivo estudio técnico que soporte la ampliación de la planta de personal, revisando las posibles fuentes de financiación y presentarla a las autoridades competentes a nivel nacional o territorial </w:t>
      </w:r>
    </w:p>
    <w:p w14:paraId="4BDAF40F"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para su estudio.</w:t>
      </w:r>
    </w:p>
    <w:p w14:paraId="29D1BBDE" w14:textId="77777777" w:rsidR="008B79CF" w:rsidRPr="0051272E" w:rsidRDefault="008B79CF" w:rsidP="008B79CF">
      <w:pPr>
        <w:pStyle w:val="Prrafodelista"/>
        <w:jc w:val="both"/>
        <w:rPr>
          <w:rFonts w:ascii="Tahoma" w:hAnsi="Tahoma" w:cs="Tahoma"/>
          <w:sz w:val="20"/>
          <w:szCs w:val="20"/>
        </w:rPr>
      </w:pPr>
    </w:p>
    <w:p w14:paraId="6E20F402"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 xml:space="preserve">PARÁGRAFO 2. Las ampliaciones de planta se adelantarán teniendo en cuenta las normas presupuestales vigentes en los términos del artículo 71 del Decreto 111 de </w:t>
      </w:r>
    </w:p>
    <w:p w14:paraId="013DF20F" w14:textId="77777777" w:rsidR="008B79CF" w:rsidRPr="0051272E" w:rsidRDefault="008B79CF" w:rsidP="008B79CF">
      <w:pPr>
        <w:pStyle w:val="Prrafodelista"/>
        <w:jc w:val="both"/>
        <w:rPr>
          <w:rFonts w:ascii="Tahoma" w:hAnsi="Tahoma" w:cs="Tahoma"/>
          <w:sz w:val="20"/>
          <w:szCs w:val="20"/>
        </w:rPr>
      </w:pPr>
      <w:r w:rsidRPr="0051272E">
        <w:rPr>
          <w:rFonts w:ascii="Tahoma" w:hAnsi="Tahoma" w:cs="Tahoma"/>
          <w:sz w:val="20"/>
          <w:szCs w:val="20"/>
        </w:rPr>
        <w:t>1996 y las medidas de racionalización del gasto. En cualquier caso, estas modificaciones, y los traslados presupuestales de recursos de inversión a funcionamiento relacionados, no podrán generar costos adicionales”.</w:t>
      </w:r>
    </w:p>
    <w:p w14:paraId="407BCA58" w14:textId="77777777" w:rsidR="008B79CF" w:rsidRPr="0051272E" w:rsidRDefault="008B79CF" w:rsidP="008B79CF">
      <w:pPr>
        <w:pStyle w:val="Prrafodelista"/>
        <w:jc w:val="both"/>
        <w:rPr>
          <w:rFonts w:ascii="Tahoma" w:hAnsi="Tahoma" w:cs="Tahoma"/>
          <w:sz w:val="20"/>
          <w:szCs w:val="20"/>
        </w:rPr>
      </w:pPr>
    </w:p>
    <w:p w14:paraId="680E61D7" w14:textId="77777777" w:rsidR="00961933" w:rsidRPr="0051272E" w:rsidRDefault="008336A2" w:rsidP="00961933">
      <w:pPr>
        <w:pStyle w:val="Prrafodelista"/>
        <w:numPr>
          <w:ilvl w:val="0"/>
          <w:numId w:val="5"/>
        </w:numPr>
        <w:jc w:val="both"/>
        <w:rPr>
          <w:rFonts w:ascii="Tahoma" w:hAnsi="Tahoma" w:cs="Tahoma"/>
          <w:sz w:val="20"/>
          <w:szCs w:val="20"/>
        </w:rPr>
      </w:pPr>
      <w:r w:rsidRPr="0051272E">
        <w:rPr>
          <w:rFonts w:ascii="Tahoma" w:hAnsi="Tahoma" w:cs="Tahoma"/>
          <w:b/>
          <w:sz w:val="20"/>
          <w:szCs w:val="20"/>
        </w:rPr>
        <w:t>Decreto 1083 de 2015</w:t>
      </w:r>
      <w:r w:rsidR="00961933" w:rsidRPr="0051272E">
        <w:rPr>
          <w:rFonts w:ascii="Tahoma" w:hAnsi="Tahoma" w:cs="Tahoma"/>
          <w:b/>
          <w:sz w:val="20"/>
          <w:szCs w:val="20"/>
        </w:rPr>
        <w:t>:</w:t>
      </w:r>
      <w:r w:rsidRPr="0051272E">
        <w:rPr>
          <w:rFonts w:ascii="Tahoma" w:hAnsi="Tahoma" w:cs="Tahoma"/>
          <w:sz w:val="20"/>
          <w:szCs w:val="20"/>
        </w:rPr>
        <w:t xml:space="preserve"> “Decreto Único Reglamentario de</w:t>
      </w:r>
      <w:r w:rsidR="00F5039E" w:rsidRPr="0051272E">
        <w:rPr>
          <w:rFonts w:ascii="Tahoma" w:hAnsi="Tahoma" w:cs="Tahoma"/>
          <w:sz w:val="20"/>
          <w:szCs w:val="20"/>
        </w:rPr>
        <w:t>l Sector de la Función Pública”.</w:t>
      </w:r>
    </w:p>
    <w:p w14:paraId="0ACC728A" w14:textId="77777777" w:rsidR="00F5039E" w:rsidRPr="0051272E" w:rsidRDefault="00F5039E" w:rsidP="00F5039E">
      <w:pPr>
        <w:pStyle w:val="Prrafodelista"/>
        <w:ind w:left="360"/>
        <w:jc w:val="both"/>
        <w:rPr>
          <w:rFonts w:ascii="Tahoma" w:hAnsi="Tahoma" w:cs="Tahoma"/>
          <w:sz w:val="20"/>
          <w:szCs w:val="20"/>
        </w:rPr>
      </w:pPr>
    </w:p>
    <w:p w14:paraId="6052CE28" w14:textId="77777777" w:rsidR="008336A2" w:rsidRPr="0051272E" w:rsidRDefault="00961933" w:rsidP="00961933">
      <w:pPr>
        <w:pStyle w:val="Prrafodelista"/>
        <w:numPr>
          <w:ilvl w:val="0"/>
          <w:numId w:val="5"/>
        </w:numPr>
        <w:jc w:val="both"/>
        <w:rPr>
          <w:rFonts w:ascii="Tahoma" w:hAnsi="Tahoma" w:cs="Tahoma"/>
          <w:sz w:val="20"/>
          <w:szCs w:val="20"/>
        </w:rPr>
      </w:pPr>
      <w:r w:rsidRPr="0051272E">
        <w:rPr>
          <w:rFonts w:ascii="Tahoma" w:hAnsi="Tahoma" w:cs="Tahoma"/>
          <w:b/>
          <w:sz w:val="20"/>
          <w:szCs w:val="20"/>
        </w:rPr>
        <w:t>Decreto 648 de 2017:</w:t>
      </w:r>
      <w:r w:rsidR="008336A2" w:rsidRPr="0051272E">
        <w:rPr>
          <w:rFonts w:ascii="Tahoma" w:hAnsi="Tahoma" w:cs="Tahoma"/>
          <w:sz w:val="20"/>
          <w:szCs w:val="20"/>
        </w:rPr>
        <w:t xml:space="preserve"> “Por medio del cual se modifica y adiciona el decreto 1083 de 2015, Reglamento Único del Sector de la Función Pública” en su capítulo 3 formas de Provisión del empleo.</w:t>
      </w:r>
    </w:p>
    <w:p w14:paraId="63BBACF2" w14:textId="77777777" w:rsidR="008336A2" w:rsidRPr="0051272E" w:rsidRDefault="008336A2" w:rsidP="008336A2">
      <w:pPr>
        <w:pStyle w:val="Prrafodelista"/>
        <w:ind w:left="0"/>
        <w:jc w:val="both"/>
        <w:rPr>
          <w:rFonts w:ascii="Tahoma" w:hAnsi="Tahoma" w:cs="Tahoma"/>
          <w:sz w:val="20"/>
          <w:szCs w:val="20"/>
        </w:rPr>
      </w:pPr>
    </w:p>
    <w:p w14:paraId="31E6A6A4" w14:textId="77777777" w:rsidR="008336A2" w:rsidRPr="0051272E" w:rsidRDefault="008336A2" w:rsidP="008336A2">
      <w:pPr>
        <w:pStyle w:val="Prrafodelista"/>
        <w:ind w:left="0"/>
        <w:jc w:val="both"/>
        <w:rPr>
          <w:rFonts w:ascii="Tahoma" w:hAnsi="Tahoma" w:cs="Tahoma"/>
          <w:sz w:val="20"/>
          <w:szCs w:val="20"/>
        </w:rPr>
      </w:pPr>
    </w:p>
    <w:p w14:paraId="7893BC8A" w14:textId="77777777" w:rsidR="008336A2" w:rsidRPr="0051272E" w:rsidRDefault="008336A2" w:rsidP="008336A2">
      <w:pPr>
        <w:pStyle w:val="Prrafodelista"/>
        <w:ind w:left="0"/>
        <w:jc w:val="both"/>
        <w:rPr>
          <w:rFonts w:ascii="Tahoma" w:hAnsi="Tahoma" w:cs="Tahoma"/>
          <w:b/>
          <w:sz w:val="20"/>
          <w:szCs w:val="20"/>
        </w:rPr>
      </w:pPr>
      <w:r w:rsidRPr="0051272E">
        <w:rPr>
          <w:rFonts w:ascii="Tahoma" w:hAnsi="Tahoma" w:cs="Tahoma"/>
          <w:b/>
          <w:sz w:val="20"/>
          <w:szCs w:val="20"/>
        </w:rPr>
        <w:t>2. OBJETIVOS</w:t>
      </w:r>
    </w:p>
    <w:p w14:paraId="56B4E79A" w14:textId="77777777" w:rsidR="008336A2" w:rsidRPr="0051272E" w:rsidRDefault="008336A2" w:rsidP="008336A2">
      <w:pPr>
        <w:pStyle w:val="Prrafodelista"/>
        <w:ind w:left="0"/>
        <w:jc w:val="both"/>
        <w:rPr>
          <w:rFonts w:ascii="Tahoma" w:hAnsi="Tahoma" w:cs="Tahoma"/>
          <w:sz w:val="20"/>
          <w:szCs w:val="20"/>
        </w:rPr>
      </w:pPr>
    </w:p>
    <w:p w14:paraId="7525E751" w14:textId="77777777" w:rsidR="008336A2" w:rsidRPr="0051272E" w:rsidRDefault="008336A2" w:rsidP="008336A2">
      <w:pPr>
        <w:pStyle w:val="Prrafodelista"/>
        <w:ind w:left="0"/>
        <w:jc w:val="both"/>
        <w:rPr>
          <w:rFonts w:ascii="Tahoma" w:hAnsi="Tahoma" w:cs="Tahoma"/>
          <w:b/>
          <w:bCs/>
          <w:sz w:val="20"/>
          <w:szCs w:val="20"/>
        </w:rPr>
      </w:pPr>
      <w:r w:rsidRPr="0051272E">
        <w:rPr>
          <w:rFonts w:ascii="Tahoma" w:hAnsi="Tahoma" w:cs="Tahoma"/>
          <w:b/>
          <w:bCs/>
          <w:sz w:val="20"/>
          <w:szCs w:val="20"/>
        </w:rPr>
        <w:t xml:space="preserve"> 2.1. OBJETIVO GENERAL </w:t>
      </w:r>
    </w:p>
    <w:p w14:paraId="4A280F9A" w14:textId="77777777" w:rsidR="008336A2" w:rsidRPr="0051272E" w:rsidRDefault="008336A2" w:rsidP="008336A2">
      <w:pPr>
        <w:pStyle w:val="Prrafodelista"/>
        <w:ind w:left="0"/>
        <w:jc w:val="both"/>
        <w:rPr>
          <w:rFonts w:ascii="Tahoma" w:hAnsi="Tahoma" w:cs="Tahoma"/>
          <w:sz w:val="20"/>
          <w:szCs w:val="20"/>
        </w:rPr>
      </w:pPr>
    </w:p>
    <w:p w14:paraId="7DEB667A" w14:textId="77777777" w:rsidR="00BD4032" w:rsidRPr="0051272E" w:rsidRDefault="00BD4032" w:rsidP="00BD4032">
      <w:pPr>
        <w:pStyle w:val="Prrafodelista"/>
        <w:ind w:left="0"/>
        <w:jc w:val="both"/>
        <w:rPr>
          <w:rFonts w:ascii="Tahoma" w:hAnsi="Tahoma" w:cs="Tahoma"/>
          <w:sz w:val="20"/>
          <w:szCs w:val="20"/>
        </w:rPr>
      </w:pPr>
      <w:r w:rsidRPr="0051272E">
        <w:rPr>
          <w:rFonts w:ascii="Tahoma" w:hAnsi="Tahoma" w:cs="Tahoma"/>
          <w:sz w:val="20"/>
          <w:szCs w:val="20"/>
        </w:rPr>
        <w:t>Establecer la disponibilidad del personal necesario con el cual deba contar la Entidad, en aras de cumplir a cabalidad con los objetivos estratégicos, misionales y administrativos</w:t>
      </w:r>
      <w:r w:rsidR="007A4222" w:rsidRPr="0051272E">
        <w:rPr>
          <w:rFonts w:ascii="Tahoma" w:hAnsi="Tahoma" w:cs="Tahoma"/>
          <w:sz w:val="20"/>
          <w:szCs w:val="20"/>
        </w:rPr>
        <w:t>.</w:t>
      </w:r>
      <w:r w:rsidRPr="0051272E">
        <w:rPr>
          <w:rFonts w:ascii="Tahoma" w:hAnsi="Tahoma" w:cs="Tahoma"/>
          <w:sz w:val="20"/>
          <w:szCs w:val="20"/>
        </w:rPr>
        <w:t xml:space="preserve"> </w:t>
      </w:r>
    </w:p>
    <w:p w14:paraId="4AC746DD" w14:textId="77777777" w:rsidR="00BD4032" w:rsidRPr="0051272E" w:rsidRDefault="00BD4032" w:rsidP="00BD4032">
      <w:pPr>
        <w:pStyle w:val="Prrafodelista"/>
        <w:ind w:left="0"/>
        <w:jc w:val="both"/>
        <w:rPr>
          <w:rFonts w:ascii="Tahoma" w:hAnsi="Tahoma" w:cs="Tahoma"/>
          <w:sz w:val="20"/>
          <w:szCs w:val="20"/>
        </w:rPr>
      </w:pPr>
    </w:p>
    <w:p w14:paraId="59F65F87" w14:textId="77777777" w:rsidR="008336A2" w:rsidRPr="0051272E" w:rsidRDefault="008336A2" w:rsidP="008336A2">
      <w:pPr>
        <w:pStyle w:val="Prrafodelista"/>
        <w:ind w:left="0"/>
        <w:jc w:val="both"/>
        <w:rPr>
          <w:rFonts w:ascii="Tahoma" w:hAnsi="Tahoma" w:cs="Tahoma"/>
          <w:b/>
          <w:bCs/>
          <w:sz w:val="20"/>
          <w:szCs w:val="20"/>
        </w:rPr>
      </w:pPr>
      <w:r w:rsidRPr="0051272E">
        <w:rPr>
          <w:rFonts w:ascii="Tahoma" w:hAnsi="Tahoma" w:cs="Tahoma"/>
          <w:b/>
          <w:bCs/>
          <w:sz w:val="20"/>
          <w:szCs w:val="20"/>
        </w:rPr>
        <w:t>2.2. OBJETIVOS ESPECÍFICOS</w:t>
      </w:r>
    </w:p>
    <w:p w14:paraId="5BBBB6AD" w14:textId="77777777" w:rsidR="00F5039E" w:rsidRPr="0051272E" w:rsidRDefault="00F5039E" w:rsidP="008336A2">
      <w:pPr>
        <w:pStyle w:val="Prrafodelista"/>
        <w:ind w:left="0"/>
        <w:jc w:val="both"/>
        <w:rPr>
          <w:rFonts w:ascii="Tahoma" w:hAnsi="Tahoma" w:cs="Tahoma"/>
          <w:sz w:val="20"/>
          <w:szCs w:val="20"/>
        </w:rPr>
      </w:pPr>
    </w:p>
    <w:p w14:paraId="4B5BF59F"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 Determinar las necesidades de talento humano, con base en los servicios a ofertar y los estándares adoptados por la entidad.</w:t>
      </w:r>
    </w:p>
    <w:p w14:paraId="21EAA862"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 xml:space="preserve">• Identificar alternativas para el cubrimiento de las necesidades del talento humano de la E.S.E Santiago de Tunja. </w:t>
      </w:r>
    </w:p>
    <w:p w14:paraId="424A865A"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 xml:space="preserve">• Estimar los costos del talento humano y aseguramiento de su financiación. </w:t>
      </w:r>
    </w:p>
    <w:p w14:paraId="401100DD" w14:textId="77777777" w:rsidR="008336A2" w:rsidRPr="0051272E" w:rsidRDefault="008336A2" w:rsidP="008336A2">
      <w:pPr>
        <w:pStyle w:val="Prrafodelista"/>
        <w:ind w:left="0"/>
        <w:jc w:val="both"/>
        <w:rPr>
          <w:rFonts w:ascii="Tahoma" w:hAnsi="Tahoma" w:cs="Tahoma"/>
          <w:sz w:val="20"/>
          <w:szCs w:val="20"/>
        </w:rPr>
      </w:pPr>
    </w:p>
    <w:p w14:paraId="675AF3C7" w14:textId="77777777" w:rsidR="0027524E" w:rsidRPr="0051272E" w:rsidRDefault="0027524E" w:rsidP="008336A2">
      <w:pPr>
        <w:pStyle w:val="Prrafodelista"/>
        <w:ind w:left="0"/>
        <w:jc w:val="both"/>
        <w:rPr>
          <w:rFonts w:ascii="Tahoma" w:hAnsi="Tahoma" w:cs="Tahoma"/>
          <w:sz w:val="20"/>
          <w:szCs w:val="20"/>
        </w:rPr>
      </w:pPr>
    </w:p>
    <w:p w14:paraId="2746FCCD" w14:textId="77777777" w:rsidR="0027524E" w:rsidRPr="0051272E" w:rsidRDefault="0027524E" w:rsidP="008336A2">
      <w:pPr>
        <w:pStyle w:val="Prrafodelista"/>
        <w:ind w:left="0"/>
        <w:jc w:val="both"/>
        <w:rPr>
          <w:rFonts w:ascii="Tahoma" w:hAnsi="Tahoma" w:cs="Tahoma"/>
          <w:sz w:val="20"/>
          <w:szCs w:val="20"/>
        </w:rPr>
      </w:pPr>
    </w:p>
    <w:p w14:paraId="695D0057" w14:textId="77777777" w:rsidR="008336A2" w:rsidRPr="0051272E" w:rsidRDefault="008336A2" w:rsidP="008336A2">
      <w:pPr>
        <w:pStyle w:val="Prrafodelista"/>
        <w:ind w:left="0"/>
        <w:jc w:val="both"/>
        <w:rPr>
          <w:rFonts w:ascii="Tahoma" w:hAnsi="Tahoma" w:cs="Tahoma"/>
          <w:b/>
          <w:sz w:val="20"/>
          <w:szCs w:val="20"/>
        </w:rPr>
      </w:pPr>
      <w:r w:rsidRPr="0051272E">
        <w:rPr>
          <w:rFonts w:ascii="Tahoma" w:hAnsi="Tahoma" w:cs="Tahoma"/>
          <w:b/>
          <w:sz w:val="20"/>
          <w:szCs w:val="20"/>
        </w:rPr>
        <w:lastRenderedPageBreak/>
        <w:t xml:space="preserve">3. AMBITO DE APLICACIÓN </w:t>
      </w:r>
    </w:p>
    <w:p w14:paraId="2FE2E877"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El Plan de Previsión de Talento Humano da cubrimiento a la provisión de las necesidades de personal, y por tanto será de aplicación a todos los procesos de la Empresa Social del Estado Santiago de Tunja.</w:t>
      </w:r>
    </w:p>
    <w:p w14:paraId="2EFCF56C" w14:textId="77777777" w:rsidR="008336A2" w:rsidRPr="0051272E" w:rsidRDefault="008336A2" w:rsidP="008336A2">
      <w:pPr>
        <w:pStyle w:val="Prrafodelista"/>
        <w:ind w:left="0"/>
        <w:jc w:val="both"/>
        <w:rPr>
          <w:rFonts w:ascii="Tahoma" w:hAnsi="Tahoma" w:cs="Tahoma"/>
          <w:sz w:val="20"/>
          <w:szCs w:val="20"/>
        </w:rPr>
      </w:pPr>
    </w:p>
    <w:p w14:paraId="3960020F" w14:textId="77777777" w:rsidR="008336A2" w:rsidRPr="0051272E" w:rsidRDefault="008336A2" w:rsidP="008336A2">
      <w:pPr>
        <w:pStyle w:val="Prrafodelista"/>
        <w:ind w:left="0"/>
        <w:jc w:val="both"/>
        <w:rPr>
          <w:rFonts w:ascii="Tahoma" w:hAnsi="Tahoma" w:cs="Tahoma"/>
          <w:sz w:val="20"/>
          <w:szCs w:val="20"/>
        </w:rPr>
      </w:pPr>
    </w:p>
    <w:p w14:paraId="333BBA6A" w14:textId="77777777" w:rsidR="008336A2" w:rsidRPr="0051272E" w:rsidRDefault="00F5039E" w:rsidP="008336A2">
      <w:pPr>
        <w:pStyle w:val="Prrafodelista"/>
        <w:ind w:left="0"/>
        <w:jc w:val="both"/>
        <w:rPr>
          <w:rFonts w:ascii="Tahoma" w:hAnsi="Tahoma" w:cs="Tahoma"/>
          <w:b/>
          <w:sz w:val="20"/>
          <w:szCs w:val="20"/>
        </w:rPr>
      </w:pPr>
      <w:r w:rsidRPr="0051272E">
        <w:rPr>
          <w:rFonts w:ascii="Tahoma" w:hAnsi="Tahoma" w:cs="Tahoma"/>
          <w:b/>
          <w:sz w:val="20"/>
          <w:szCs w:val="20"/>
        </w:rPr>
        <w:t>4</w:t>
      </w:r>
      <w:r w:rsidR="008336A2" w:rsidRPr="0051272E">
        <w:rPr>
          <w:rFonts w:ascii="Tahoma" w:hAnsi="Tahoma" w:cs="Tahoma"/>
          <w:b/>
          <w:sz w:val="20"/>
          <w:szCs w:val="20"/>
        </w:rPr>
        <w:t xml:space="preserve">. METODOLOGÍA </w:t>
      </w:r>
    </w:p>
    <w:p w14:paraId="156B3A7E" w14:textId="77777777" w:rsidR="008336A2" w:rsidRPr="0051272E" w:rsidRDefault="008336A2" w:rsidP="008336A2">
      <w:pPr>
        <w:pStyle w:val="Prrafodelista"/>
        <w:ind w:left="0"/>
        <w:jc w:val="both"/>
        <w:rPr>
          <w:rFonts w:ascii="Tahoma" w:hAnsi="Tahoma" w:cs="Tahoma"/>
          <w:sz w:val="20"/>
          <w:szCs w:val="20"/>
        </w:rPr>
      </w:pPr>
    </w:p>
    <w:p w14:paraId="4DAFC046" w14:textId="77777777" w:rsidR="008336A2" w:rsidRPr="0051272E" w:rsidRDefault="002E3F59" w:rsidP="008336A2">
      <w:pPr>
        <w:pStyle w:val="Prrafodelista"/>
        <w:ind w:left="0"/>
        <w:jc w:val="both"/>
        <w:rPr>
          <w:rFonts w:ascii="Tahoma" w:hAnsi="Tahoma" w:cs="Tahoma"/>
          <w:sz w:val="20"/>
          <w:szCs w:val="20"/>
        </w:rPr>
      </w:pPr>
      <w:r w:rsidRPr="0051272E">
        <w:rPr>
          <w:rFonts w:ascii="Tahoma" w:hAnsi="Tahoma" w:cs="Tahoma"/>
          <w:sz w:val="20"/>
          <w:szCs w:val="20"/>
        </w:rPr>
        <w:t xml:space="preserve">El </w:t>
      </w:r>
      <w:r w:rsidR="008336A2" w:rsidRPr="0051272E">
        <w:rPr>
          <w:rFonts w:ascii="Tahoma" w:hAnsi="Tahoma" w:cs="Tahoma"/>
          <w:sz w:val="20"/>
          <w:szCs w:val="20"/>
        </w:rPr>
        <w:t>Plan de Previsión de Talento Humano de La E.S.E Santiago de Tunja</w:t>
      </w:r>
      <w:r w:rsidRPr="0051272E">
        <w:rPr>
          <w:rFonts w:ascii="Tahoma" w:hAnsi="Tahoma" w:cs="Tahoma"/>
          <w:sz w:val="20"/>
          <w:szCs w:val="20"/>
        </w:rPr>
        <w:t>,</w:t>
      </w:r>
      <w:r w:rsidR="008336A2" w:rsidRPr="0051272E">
        <w:rPr>
          <w:rFonts w:ascii="Tahoma" w:hAnsi="Tahoma" w:cs="Tahoma"/>
          <w:sz w:val="20"/>
          <w:szCs w:val="20"/>
        </w:rPr>
        <w:t xml:space="preserve"> se diseñó acogiendo los lineamientos metodológicos proporcionados por el Departamento Administrativo de la Función Pública DAFP. Conforme a ello, las fases definidas fueron las siguientes: </w:t>
      </w:r>
    </w:p>
    <w:p w14:paraId="6A7028BA" w14:textId="77777777" w:rsidR="008336A2" w:rsidRPr="0051272E" w:rsidRDefault="008336A2" w:rsidP="008336A2">
      <w:pPr>
        <w:pStyle w:val="Prrafodelista"/>
        <w:ind w:left="0"/>
        <w:jc w:val="both"/>
        <w:rPr>
          <w:rFonts w:ascii="Tahoma" w:hAnsi="Tahoma" w:cs="Tahoma"/>
          <w:sz w:val="20"/>
          <w:szCs w:val="20"/>
        </w:rPr>
      </w:pPr>
    </w:p>
    <w:p w14:paraId="6BD7459A"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FASE 1: Identificación de necesidades cuantitativas y cualitativas de talento humano.</w:t>
      </w:r>
    </w:p>
    <w:p w14:paraId="3C962393"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 xml:space="preserve">FASE 2: Análisis de disponibilidad del talento humano. </w:t>
      </w:r>
    </w:p>
    <w:p w14:paraId="66DF9757"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 xml:space="preserve">FASE 3: Identificación de medidas de cobertura. </w:t>
      </w:r>
    </w:p>
    <w:p w14:paraId="2ABDD5C0" w14:textId="77777777" w:rsidR="008336A2" w:rsidRPr="0051272E" w:rsidRDefault="002E3F59" w:rsidP="008336A2">
      <w:pPr>
        <w:pStyle w:val="Prrafodelista"/>
        <w:ind w:left="0"/>
        <w:jc w:val="both"/>
        <w:rPr>
          <w:rFonts w:ascii="Tahoma" w:hAnsi="Tahoma" w:cs="Tahoma"/>
          <w:sz w:val="20"/>
          <w:szCs w:val="20"/>
        </w:rPr>
      </w:pPr>
      <w:r w:rsidRPr="0051272E">
        <w:rPr>
          <w:rFonts w:ascii="Tahoma" w:hAnsi="Tahoma" w:cs="Tahoma"/>
          <w:sz w:val="20"/>
          <w:szCs w:val="20"/>
        </w:rPr>
        <w:t xml:space="preserve">FASE 4: </w:t>
      </w:r>
      <w:r w:rsidR="008336A2" w:rsidRPr="0051272E">
        <w:rPr>
          <w:rFonts w:ascii="Tahoma" w:hAnsi="Tahoma" w:cs="Tahoma"/>
          <w:sz w:val="20"/>
          <w:szCs w:val="20"/>
        </w:rPr>
        <w:t>Identificación de fuentes de financiación. Es pertinente indicar que para la elaboración de éste, se efectuó el análisis de la planta actual de personal y el diagnóstico de necesidades de personal, con un énfasis particular hacia el cubrimiento principalmente con medidas internas.</w:t>
      </w:r>
    </w:p>
    <w:p w14:paraId="4FBDE4DD" w14:textId="77777777" w:rsidR="008336A2" w:rsidRPr="0051272E" w:rsidRDefault="008336A2" w:rsidP="008336A2">
      <w:pPr>
        <w:pStyle w:val="Prrafodelista"/>
        <w:ind w:left="0"/>
        <w:jc w:val="both"/>
        <w:rPr>
          <w:rFonts w:ascii="Tahoma" w:hAnsi="Tahoma" w:cs="Tahoma"/>
          <w:sz w:val="20"/>
          <w:szCs w:val="20"/>
        </w:rPr>
      </w:pPr>
    </w:p>
    <w:p w14:paraId="4301E261" w14:textId="77777777" w:rsidR="00D52474" w:rsidRPr="0051272E" w:rsidRDefault="008336A2" w:rsidP="008336A2">
      <w:pPr>
        <w:pStyle w:val="Prrafodelista"/>
        <w:ind w:left="0"/>
        <w:jc w:val="both"/>
        <w:rPr>
          <w:rFonts w:ascii="Tahoma" w:hAnsi="Tahoma" w:cs="Tahoma"/>
          <w:b/>
          <w:sz w:val="20"/>
          <w:szCs w:val="20"/>
          <w:u w:val="single"/>
        </w:rPr>
      </w:pPr>
      <w:r w:rsidRPr="0051272E">
        <w:rPr>
          <w:rFonts w:ascii="Tahoma" w:hAnsi="Tahoma" w:cs="Tahoma"/>
          <w:b/>
          <w:sz w:val="20"/>
          <w:szCs w:val="20"/>
          <w:u w:val="single"/>
        </w:rPr>
        <w:t>FASE 1: IDENTIFICACIÓN DE NECESIDADES CUANTITATIVAS Y CUALITATIVAS DE TALENTO HUMANO</w:t>
      </w:r>
    </w:p>
    <w:p w14:paraId="3A5672E3" w14:textId="77777777" w:rsidR="00D52474" w:rsidRPr="0051272E" w:rsidRDefault="00D52474" w:rsidP="008336A2">
      <w:pPr>
        <w:pStyle w:val="Prrafodelista"/>
        <w:ind w:left="0"/>
        <w:jc w:val="both"/>
        <w:rPr>
          <w:rFonts w:ascii="Tahoma" w:hAnsi="Tahoma" w:cs="Tahoma"/>
          <w:sz w:val="20"/>
          <w:szCs w:val="20"/>
          <w:u w:val="single"/>
        </w:rPr>
      </w:pPr>
    </w:p>
    <w:p w14:paraId="21824B87" w14:textId="77777777" w:rsidR="00D52474" w:rsidRPr="0051272E" w:rsidRDefault="00D52474" w:rsidP="008336A2">
      <w:pPr>
        <w:pStyle w:val="Prrafodelista"/>
        <w:ind w:left="0"/>
        <w:jc w:val="both"/>
        <w:rPr>
          <w:rFonts w:ascii="Tahoma" w:hAnsi="Tahoma" w:cs="Tahoma"/>
          <w:sz w:val="20"/>
          <w:szCs w:val="20"/>
        </w:rPr>
      </w:pPr>
      <w:r w:rsidRPr="0051272E">
        <w:rPr>
          <w:rFonts w:ascii="Tahoma" w:hAnsi="Tahoma" w:cs="Tahoma"/>
          <w:sz w:val="20"/>
          <w:szCs w:val="20"/>
        </w:rPr>
        <w:t xml:space="preserve">La identificación de necesidades del personal por áreas </w:t>
      </w:r>
      <w:r w:rsidR="000022D4" w:rsidRPr="0051272E">
        <w:rPr>
          <w:rFonts w:ascii="Tahoma" w:hAnsi="Tahoma" w:cs="Tahoma"/>
          <w:sz w:val="20"/>
          <w:szCs w:val="20"/>
        </w:rPr>
        <w:t>está</w:t>
      </w:r>
      <w:r w:rsidRPr="0051272E">
        <w:rPr>
          <w:rFonts w:ascii="Tahoma" w:hAnsi="Tahoma" w:cs="Tahoma"/>
          <w:sz w:val="20"/>
          <w:szCs w:val="20"/>
        </w:rPr>
        <w:t xml:space="preserve"> liderada por la Subgerencia Administrativa, Subgerencia Científica y área de Talento Humano, los cuales realizan el </w:t>
      </w:r>
      <w:r w:rsidR="007C4079" w:rsidRPr="0051272E">
        <w:rPr>
          <w:rFonts w:ascii="Tahoma" w:hAnsi="Tahoma" w:cs="Tahoma"/>
          <w:sz w:val="20"/>
          <w:szCs w:val="20"/>
        </w:rPr>
        <w:t>acompañamiento</w:t>
      </w:r>
      <w:r w:rsidRPr="0051272E">
        <w:rPr>
          <w:rFonts w:ascii="Tahoma" w:hAnsi="Tahoma" w:cs="Tahoma"/>
          <w:sz w:val="20"/>
          <w:szCs w:val="20"/>
        </w:rPr>
        <w:t xml:space="preserve"> a los coordinadores de cada área </w:t>
      </w:r>
    </w:p>
    <w:p w14:paraId="1E984473" w14:textId="77777777" w:rsidR="00D52474" w:rsidRPr="0051272E" w:rsidRDefault="00D52474" w:rsidP="008336A2">
      <w:pPr>
        <w:pStyle w:val="Prrafodelista"/>
        <w:ind w:left="0"/>
        <w:jc w:val="both"/>
        <w:rPr>
          <w:rFonts w:ascii="Tahoma" w:hAnsi="Tahoma" w:cs="Tahoma"/>
          <w:sz w:val="20"/>
          <w:szCs w:val="20"/>
        </w:rPr>
      </w:pPr>
    </w:p>
    <w:p w14:paraId="5286B16A" w14:textId="77777777" w:rsidR="008336A2" w:rsidRPr="0051272E" w:rsidRDefault="009667A8" w:rsidP="008336A2">
      <w:pPr>
        <w:pStyle w:val="Prrafodelista"/>
        <w:ind w:left="0"/>
        <w:jc w:val="both"/>
        <w:rPr>
          <w:rFonts w:ascii="Tahoma" w:hAnsi="Tahoma" w:cs="Tahoma"/>
          <w:sz w:val="20"/>
          <w:szCs w:val="20"/>
        </w:rPr>
      </w:pPr>
      <w:r w:rsidRPr="0051272E">
        <w:rPr>
          <w:rFonts w:ascii="Tahoma" w:hAnsi="Tahoma" w:cs="Tahoma"/>
          <w:sz w:val="20"/>
          <w:szCs w:val="20"/>
        </w:rPr>
        <w:t>La identificación de necesidades es</w:t>
      </w:r>
      <w:r w:rsidR="008336A2" w:rsidRPr="0051272E">
        <w:rPr>
          <w:rFonts w:ascii="Tahoma" w:hAnsi="Tahoma" w:cs="Tahoma"/>
          <w:sz w:val="20"/>
          <w:szCs w:val="20"/>
        </w:rPr>
        <w:t xml:space="preserve"> un proceso mediante el cual la </w:t>
      </w:r>
      <w:r w:rsidRPr="0051272E">
        <w:rPr>
          <w:rFonts w:ascii="Tahoma" w:hAnsi="Tahoma" w:cs="Tahoma"/>
          <w:sz w:val="20"/>
          <w:szCs w:val="20"/>
        </w:rPr>
        <w:t>Entidad</w:t>
      </w:r>
      <w:r w:rsidR="008336A2" w:rsidRPr="0051272E">
        <w:rPr>
          <w:rFonts w:ascii="Tahoma" w:hAnsi="Tahoma" w:cs="Tahoma"/>
          <w:sz w:val="20"/>
          <w:szCs w:val="20"/>
        </w:rPr>
        <w:t xml:space="preserve"> determina </w:t>
      </w:r>
      <w:r w:rsidRPr="0051272E">
        <w:rPr>
          <w:rFonts w:ascii="Tahoma" w:hAnsi="Tahoma" w:cs="Tahoma"/>
          <w:sz w:val="20"/>
          <w:szCs w:val="20"/>
        </w:rPr>
        <w:t>con</w:t>
      </w:r>
      <w:r w:rsidR="008336A2" w:rsidRPr="0051272E">
        <w:rPr>
          <w:rFonts w:ascii="Tahoma" w:hAnsi="Tahoma" w:cs="Tahoma"/>
          <w:sz w:val="20"/>
          <w:szCs w:val="20"/>
        </w:rPr>
        <w:t xml:space="preserve"> base a sus necesidades actuales el número de personal (cuantitativo) y la cualificación que éstos han de presentar (cualitativo). Tanto los aspectos cualitativos como cuantitativos van unidos, ya que la planificación no sólo debe prever la cuantía de personal necesario sino también las características que deben reunir. </w:t>
      </w:r>
    </w:p>
    <w:p w14:paraId="14510DD8" w14:textId="77777777" w:rsidR="008336A2" w:rsidRPr="0051272E" w:rsidRDefault="008336A2" w:rsidP="008336A2">
      <w:pPr>
        <w:pStyle w:val="Prrafodelista"/>
        <w:ind w:left="0"/>
        <w:jc w:val="both"/>
        <w:rPr>
          <w:rFonts w:ascii="Tahoma" w:hAnsi="Tahoma" w:cs="Tahoma"/>
          <w:sz w:val="20"/>
          <w:szCs w:val="20"/>
        </w:rPr>
      </w:pPr>
    </w:p>
    <w:p w14:paraId="048CE540" w14:textId="77777777" w:rsidR="008336A2" w:rsidRPr="0051272E" w:rsidRDefault="008336A2" w:rsidP="008336A2">
      <w:pPr>
        <w:pStyle w:val="Prrafodelista"/>
        <w:ind w:left="0"/>
        <w:jc w:val="both"/>
        <w:rPr>
          <w:rFonts w:ascii="Tahoma" w:hAnsi="Tahoma" w:cs="Tahoma"/>
          <w:sz w:val="20"/>
          <w:szCs w:val="20"/>
        </w:rPr>
      </w:pPr>
    </w:p>
    <w:p w14:paraId="2C436A32" w14:textId="77777777" w:rsidR="008336A2" w:rsidRPr="0051272E" w:rsidRDefault="008336A2" w:rsidP="008336A2">
      <w:pPr>
        <w:pStyle w:val="Prrafodelista"/>
        <w:ind w:left="0"/>
        <w:jc w:val="both"/>
        <w:rPr>
          <w:rFonts w:ascii="Tahoma" w:hAnsi="Tahoma" w:cs="Tahoma"/>
          <w:b/>
          <w:sz w:val="20"/>
          <w:szCs w:val="20"/>
        </w:rPr>
      </w:pPr>
      <w:r w:rsidRPr="0051272E">
        <w:rPr>
          <w:rFonts w:ascii="Tahoma" w:hAnsi="Tahoma" w:cs="Tahoma"/>
          <w:b/>
          <w:sz w:val="20"/>
          <w:szCs w:val="20"/>
          <w:u w:val="single"/>
        </w:rPr>
        <w:t>FASE 2: ANÁLISIS DE DISPONIBILIDAD DEL TALENTO HUMANO</w:t>
      </w:r>
      <w:r w:rsidRPr="0051272E">
        <w:rPr>
          <w:rFonts w:ascii="Tahoma" w:hAnsi="Tahoma" w:cs="Tahoma"/>
          <w:b/>
          <w:sz w:val="20"/>
          <w:szCs w:val="20"/>
        </w:rPr>
        <w:t xml:space="preserve"> </w:t>
      </w:r>
    </w:p>
    <w:p w14:paraId="314DBE81" w14:textId="77777777" w:rsidR="00D14A29" w:rsidRPr="0051272E" w:rsidRDefault="00EA3E2F" w:rsidP="00EA3E2F">
      <w:pPr>
        <w:jc w:val="both"/>
        <w:rPr>
          <w:rFonts w:ascii="Tahoma" w:hAnsi="Tahoma" w:cs="Tahoma"/>
          <w:sz w:val="20"/>
          <w:szCs w:val="20"/>
        </w:rPr>
      </w:pPr>
      <w:r w:rsidRPr="0051272E">
        <w:rPr>
          <w:rFonts w:ascii="Tahoma" w:hAnsi="Tahoma" w:cs="Tahoma"/>
          <w:sz w:val="20"/>
          <w:szCs w:val="20"/>
        </w:rPr>
        <w:t>En relación con la provisión temporal de empleos de carrera administrativa, esta se hará mediante encargo o nombramiento provisional teniendo en cuenta la normatividad vigente en la materia, la disponibilidad presupuestal y los lineamientos y directrices de la administración, para lo cual es preciso</w:t>
      </w:r>
      <w:r w:rsidR="00D14A29" w:rsidRPr="0051272E">
        <w:rPr>
          <w:rFonts w:ascii="Tahoma" w:hAnsi="Tahoma" w:cs="Tahoma"/>
          <w:sz w:val="20"/>
          <w:szCs w:val="20"/>
        </w:rPr>
        <w:t xml:space="preserve"> tener en cuenta lo siguiente: </w:t>
      </w:r>
    </w:p>
    <w:p w14:paraId="0E923980" w14:textId="7FFC8603" w:rsidR="00D14A29" w:rsidRPr="0051272E" w:rsidRDefault="00D14A29" w:rsidP="00D14A29">
      <w:pPr>
        <w:pStyle w:val="Prrafodelista"/>
        <w:numPr>
          <w:ilvl w:val="0"/>
          <w:numId w:val="8"/>
        </w:numPr>
        <w:jc w:val="both"/>
        <w:rPr>
          <w:rFonts w:ascii="Tahoma" w:hAnsi="Tahoma" w:cs="Tahoma"/>
          <w:sz w:val="20"/>
          <w:szCs w:val="20"/>
        </w:rPr>
      </w:pPr>
      <w:r w:rsidRPr="0051272E">
        <w:rPr>
          <w:rFonts w:ascii="Tahoma" w:hAnsi="Tahoma" w:cs="Tahoma"/>
          <w:sz w:val="20"/>
          <w:szCs w:val="20"/>
        </w:rPr>
        <w:t>Evaluación del desempeño: Consolidar la base de datos de servidores públicos con derechos de carrera administrativa con posibilidad a encargo por evaluación del desempeño, que obtuvieron calificación definitiva en el nivel Sobresaliente y Satisfactoria pa</w:t>
      </w:r>
      <w:r w:rsidR="00E107E7" w:rsidRPr="0051272E">
        <w:rPr>
          <w:rFonts w:ascii="Tahoma" w:hAnsi="Tahoma" w:cs="Tahoma"/>
          <w:sz w:val="20"/>
          <w:szCs w:val="20"/>
        </w:rPr>
        <w:t xml:space="preserve">ra el período de evaluación </w:t>
      </w:r>
      <w:r w:rsidR="00C45813">
        <w:rPr>
          <w:rFonts w:ascii="Tahoma" w:hAnsi="Tahoma" w:cs="Tahoma"/>
          <w:sz w:val="20"/>
          <w:szCs w:val="20"/>
        </w:rPr>
        <w:t>2024</w:t>
      </w:r>
      <w:r w:rsidR="00E107E7" w:rsidRPr="0051272E">
        <w:rPr>
          <w:rFonts w:ascii="Tahoma" w:hAnsi="Tahoma" w:cs="Tahoma"/>
          <w:sz w:val="20"/>
          <w:szCs w:val="20"/>
        </w:rPr>
        <w:t>-</w:t>
      </w:r>
      <w:r w:rsidR="00C45813">
        <w:rPr>
          <w:rFonts w:ascii="Tahoma" w:hAnsi="Tahoma" w:cs="Tahoma"/>
          <w:sz w:val="20"/>
          <w:szCs w:val="20"/>
        </w:rPr>
        <w:t>2025</w:t>
      </w:r>
      <w:r w:rsidRPr="0051272E">
        <w:rPr>
          <w:rFonts w:ascii="Tahoma" w:hAnsi="Tahoma" w:cs="Tahoma"/>
          <w:sz w:val="20"/>
          <w:szCs w:val="20"/>
        </w:rPr>
        <w:t xml:space="preserve">. </w:t>
      </w:r>
    </w:p>
    <w:p w14:paraId="1AB4A6CA" w14:textId="77777777" w:rsidR="00D14A29" w:rsidRPr="0051272E" w:rsidRDefault="00D14A29" w:rsidP="00D14A29">
      <w:pPr>
        <w:pStyle w:val="Prrafodelista"/>
        <w:numPr>
          <w:ilvl w:val="0"/>
          <w:numId w:val="8"/>
        </w:numPr>
        <w:jc w:val="both"/>
        <w:rPr>
          <w:rFonts w:ascii="Tahoma" w:hAnsi="Tahoma" w:cs="Tahoma"/>
          <w:sz w:val="20"/>
          <w:szCs w:val="20"/>
        </w:rPr>
      </w:pPr>
      <w:r w:rsidRPr="0051272E">
        <w:rPr>
          <w:rFonts w:ascii="Tahoma" w:hAnsi="Tahoma" w:cs="Tahoma"/>
          <w:sz w:val="20"/>
          <w:szCs w:val="20"/>
        </w:rPr>
        <w:lastRenderedPageBreak/>
        <w:t xml:space="preserve">Provisión Transitoria de empleos vacantes de carrera administrativa: La provisión de manera transitoria de los empleos de carrera administrativa vacantes de manera temporal o definitiva mediante encargo o nombramiento provisional, se adelanta según las necesidades del servicio, siguiendo lo establecido en los lineamientos de encargo y teniendo en cuenta la disponibilidad presupuestal. </w:t>
      </w:r>
    </w:p>
    <w:p w14:paraId="1F6F4B35" w14:textId="77777777" w:rsidR="00D14A29" w:rsidRPr="0051272E" w:rsidRDefault="00D14A29" w:rsidP="00D14A29">
      <w:pPr>
        <w:pStyle w:val="Prrafodelista"/>
        <w:numPr>
          <w:ilvl w:val="0"/>
          <w:numId w:val="8"/>
        </w:numPr>
        <w:jc w:val="both"/>
        <w:rPr>
          <w:rFonts w:ascii="Tahoma" w:hAnsi="Tahoma" w:cs="Tahoma"/>
          <w:sz w:val="20"/>
          <w:szCs w:val="20"/>
        </w:rPr>
      </w:pPr>
      <w:r w:rsidRPr="0051272E">
        <w:rPr>
          <w:rFonts w:ascii="Tahoma" w:hAnsi="Tahoma" w:cs="Tahoma"/>
          <w:sz w:val="20"/>
          <w:szCs w:val="20"/>
        </w:rPr>
        <w:t xml:space="preserve">Nombramiento provisional: Nombramiento mediante el cual se proveen empleos de carrera administrativa cuando no es posible proveerlos mediante encargo, por no existir dentro de la planta de personal, servidores públicos de carrera administrativa que cumplan con los requisitos para ser encargados. Opera mientras se provee el empleo mediante concurso de méritos que adelanta la Comisión Nacional del Servicio Civil. </w:t>
      </w:r>
    </w:p>
    <w:p w14:paraId="0BA4F019" w14:textId="77777777" w:rsidR="00D14A29" w:rsidRPr="0051272E" w:rsidRDefault="00D14A29" w:rsidP="00D14A29">
      <w:pPr>
        <w:pStyle w:val="Prrafodelista"/>
        <w:numPr>
          <w:ilvl w:val="0"/>
          <w:numId w:val="8"/>
        </w:numPr>
        <w:jc w:val="both"/>
        <w:rPr>
          <w:rFonts w:ascii="Tahoma" w:hAnsi="Tahoma" w:cs="Tahoma"/>
          <w:sz w:val="20"/>
          <w:szCs w:val="20"/>
        </w:rPr>
      </w:pPr>
      <w:r w:rsidRPr="0051272E">
        <w:rPr>
          <w:rFonts w:ascii="Tahoma" w:hAnsi="Tahoma" w:cs="Tahoma"/>
          <w:sz w:val="20"/>
          <w:szCs w:val="20"/>
        </w:rPr>
        <w:t>Nombramiento ordinario: Nombramiento mediante el cual se proveen los empleos de libre nombramiento y remoción, atendiendo igualmente las disposiciones vigentes y los procedimientos aplicables.</w:t>
      </w:r>
    </w:p>
    <w:p w14:paraId="519B9944" w14:textId="77777777" w:rsidR="00D14A29" w:rsidRPr="0051272E" w:rsidRDefault="00D14A29" w:rsidP="008336A2">
      <w:pPr>
        <w:pStyle w:val="Prrafodelista"/>
        <w:ind w:left="0"/>
        <w:jc w:val="both"/>
        <w:rPr>
          <w:rFonts w:ascii="Tahoma" w:hAnsi="Tahoma" w:cs="Tahoma"/>
          <w:sz w:val="20"/>
          <w:szCs w:val="20"/>
        </w:rPr>
      </w:pPr>
    </w:p>
    <w:p w14:paraId="5953A9A8" w14:textId="4191996A" w:rsidR="008336A2" w:rsidRPr="0051272E" w:rsidRDefault="008336A2" w:rsidP="008336A2">
      <w:pPr>
        <w:pStyle w:val="Prrafodelista"/>
        <w:ind w:left="0"/>
        <w:jc w:val="both"/>
        <w:rPr>
          <w:rFonts w:ascii="Tahoma" w:hAnsi="Tahoma" w:cs="Tahoma"/>
          <w:sz w:val="20"/>
          <w:szCs w:val="20"/>
        </w:rPr>
      </w:pPr>
      <w:r w:rsidRPr="002E4D81">
        <w:rPr>
          <w:rFonts w:ascii="Tahoma" w:hAnsi="Tahoma" w:cs="Tahoma"/>
          <w:sz w:val="20"/>
          <w:szCs w:val="20"/>
        </w:rPr>
        <w:t>La planta actual de La E</w:t>
      </w:r>
      <w:r w:rsidR="002E4D81" w:rsidRPr="002E4D81">
        <w:rPr>
          <w:rFonts w:ascii="Tahoma" w:hAnsi="Tahoma" w:cs="Tahoma"/>
          <w:sz w:val="20"/>
          <w:szCs w:val="20"/>
        </w:rPr>
        <w:t>.</w:t>
      </w:r>
      <w:r w:rsidRPr="002E4D81">
        <w:rPr>
          <w:rFonts w:ascii="Tahoma" w:hAnsi="Tahoma" w:cs="Tahoma"/>
          <w:sz w:val="20"/>
          <w:szCs w:val="20"/>
        </w:rPr>
        <w:t>S</w:t>
      </w:r>
      <w:r w:rsidR="002E4D81" w:rsidRPr="002E4D81">
        <w:rPr>
          <w:rFonts w:ascii="Tahoma" w:hAnsi="Tahoma" w:cs="Tahoma"/>
          <w:sz w:val="20"/>
          <w:szCs w:val="20"/>
        </w:rPr>
        <w:t>.</w:t>
      </w:r>
      <w:r w:rsidRPr="002E4D81">
        <w:rPr>
          <w:rFonts w:ascii="Tahoma" w:hAnsi="Tahoma" w:cs="Tahoma"/>
          <w:sz w:val="20"/>
          <w:szCs w:val="20"/>
        </w:rPr>
        <w:t xml:space="preserve">E Santiago de Tunja, esta soportada en el Acuerdo </w:t>
      </w:r>
      <w:r w:rsidR="002E4D81" w:rsidRPr="002E4D81">
        <w:rPr>
          <w:rFonts w:ascii="Tahoma" w:hAnsi="Tahoma" w:cs="Tahoma"/>
          <w:sz w:val="20"/>
          <w:szCs w:val="20"/>
        </w:rPr>
        <w:t xml:space="preserve">N° 004 de 2011, Acuerdo N° 002 de 2019 y Acuerdo N° 005 de 2021, </w:t>
      </w:r>
      <w:r w:rsidR="00C1090A" w:rsidRPr="002E4D81">
        <w:rPr>
          <w:rFonts w:ascii="Tahoma" w:hAnsi="Tahoma" w:cs="Tahoma"/>
          <w:sz w:val="20"/>
          <w:szCs w:val="20"/>
        </w:rPr>
        <w:t>cuenta</w:t>
      </w:r>
      <w:r w:rsidRPr="002E4D81">
        <w:rPr>
          <w:rFonts w:ascii="Tahoma" w:hAnsi="Tahoma" w:cs="Tahoma"/>
          <w:sz w:val="20"/>
          <w:szCs w:val="20"/>
        </w:rPr>
        <w:t xml:space="preserve"> </w:t>
      </w:r>
      <w:r w:rsidRPr="0051272E">
        <w:rPr>
          <w:rFonts w:ascii="Tahoma" w:hAnsi="Tahoma" w:cs="Tahoma"/>
          <w:sz w:val="20"/>
          <w:szCs w:val="20"/>
        </w:rPr>
        <w:t xml:space="preserve">con un </w:t>
      </w:r>
      <w:r w:rsidR="00E933AB" w:rsidRPr="0051272E">
        <w:rPr>
          <w:rFonts w:ascii="Tahoma" w:hAnsi="Tahoma" w:cs="Tahoma"/>
          <w:sz w:val="20"/>
          <w:szCs w:val="20"/>
        </w:rPr>
        <w:t>número de cargos en planta de 44</w:t>
      </w:r>
      <w:r w:rsidRPr="0051272E">
        <w:rPr>
          <w:rFonts w:ascii="Tahoma" w:hAnsi="Tahoma" w:cs="Tahoma"/>
          <w:sz w:val="20"/>
          <w:szCs w:val="20"/>
        </w:rPr>
        <w:t>, cargo</w:t>
      </w:r>
      <w:r w:rsidR="00C1090A" w:rsidRPr="0051272E">
        <w:rPr>
          <w:rFonts w:ascii="Tahoma" w:hAnsi="Tahoma" w:cs="Tahoma"/>
          <w:sz w:val="20"/>
          <w:szCs w:val="20"/>
        </w:rPr>
        <w:t>s</w:t>
      </w:r>
      <w:r w:rsidRPr="0051272E">
        <w:rPr>
          <w:rFonts w:ascii="Tahoma" w:hAnsi="Tahoma" w:cs="Tahoma"/>
          <w:sz w:val="20"/>
          <w:szCs w:val="20"/>
        </w:rPr>
        <w:t xml:space="preserve"> como CPS Contra</w:t>
      </w:r>
      <w:r w:rsidR="00E107E7" w:rsidRPr="0051272E">
        <w:rPr>
          <w:rFonts w:ascii="Tahoma" w:hAnsi="Tahoma" w:cs="Tahoma"/>
          <w:sz w:val="20"/>
          <w:szCs w:val="20"/>
        </w:rPr>
        <w:t xml:space="preserve">to de prestación de servicios </w:t>
      </w:r>
      <w:r w:rsidR="009F747E">
        <w:rPr>
          <w:rFonts w:ascii="Tahoma" w:hAnsi="Tahoma" w:cs="Tahoma"/>
          <w:sz w:val="20"/>
          <w:szCs w:val="20"/>
        </w:rPr>
        <w:t xml:space="preserve">56 </w:t>
      </w:r>
      <w:r w:rsidRPr="0051272E">
        <w:rPr>
          <w:rFonts w:ascii="Tahoma" w:hAnsi="Tahoma" w:cs="Tahoma"/>
          <w:sz w:val="20"/>
          <w:szCs w:val="20"/>
        </w:rPr>
        <w:t>y por medio d</w:t>
      </w:r>
      <w:r w:rsidR="00E00231" w:rsidRPr="0051272E">
        <w:rPr>
          <w:rFonts w:ascii="Tahoma" w:hAnsi="Tahoma" w:cs="Tahoma"/>
          <w:sz w:val="20"/>
          <w:szCs w:val="20"/>
        </w:rPr>
        <w:t>e empresa tercerizada 2</w:t>
      </w:r>
      <w:r w:rsidR="009F747E">
        <w:rPr>
          <w:rFonts w:ascii="Tahoma" w:hAnsi="Tahoma" w:cs="Tahoma"/>
          <w:sz w:val="20"/>
          <w:szCs w:val="20"/>
        </w:rPr>
        <w:t>69</w:t>
      </w:r>
      <w:r w:rsidR="00E933AB" w:rsidRPr="0051272E">
        <w:rPr>
          <w:rFonts w:ascii="Tahoma" w:hAnsi="Tahoma" w:cs="Tahoma"/>
          <w:sz w:val="20"/>
          <w:szCs w:val="20"/>
        </w:rPr>
        <w:t xml:space="preserve"> personas para un total de </w:t>
      </w:r>
      <w:r w:rsidR="009F747E">
        <w:rPr>
          <w:rFonts w:ascii="Tahoma" w:hAnsi="Tahoma" w:cs="Tahoma"/>
          <w:sz w:val="20"/>
          <w:szCs w:val="20"/>
        </w:rPr>
        <w:t xml:space="preserve">369 </w:t>
      </w:r>
      <w:r w:rsidRPr="0051272E">
        <w:rPr>
          <w:rFonts w:ascii="Tahoma" w:hAnsi="Tahoma" w:cs="Tahoma"/>
          <w:sz w:val="20"/>
          <w:szCs w:val="20"/>
        </w:rPr>
        <w:t>empleos necesarios con los cuales se dará cobertura a toda la población de la ciudad de Tunja en la prestación de servicios de salud dentro de la Empresa Social del Estado Santiago de Tunja, la planta fija de personal en la actualida</w:t>
      </w:r>
      <w:r w:rsidR="00E00231" w:rsidRPr="0051272E">
        <w:rPr>
          <w:rFonts w:ascii="Tahoma" w:hAnsi="Tahoma" w:cs="Tahoma"/>
          <w:sz w:val="20"/>
          <w:szCs w:val="20"/>
        </w:rPr>
        <w:t>d se encuentra conformada por 4</w:t>
      </w:r>
      <w:r w:rsidR="00E933AB" w:rsidRPr="0051272E">
        <w:rPr>
          <w:rFonts w:ascii="Tahoma" w:hAnsi="Tahoma" w:cs="Tahoma"/>
          <w:sz w:val="20"/>
          <w:szCs w:val="20"/>
        </w:rPr>
        <w:t>4</w:t>
      </w:r>
      <w:r w:rsidRPr="0051272E">
        <w:rPr>
          <w:rFonts w:ascii="Tahoma" w:hAnsi="Tahoma" w:cs="Tahoma"/>
          <w:sz w:val="20"/>
          <w:szCs w:val="20"/>
        </w:rPr>
        <w:t xml:space="preserve"> empleados distribuidos en los niveles Directivo,</w:t>
      </w:r>
      <w:r w:rsidR="00E933AB" w:rsidRPr="0051272E">
        <w:rPr>
          <w:rFonts w:ascii="Tahoma" w:hAnsi="Tahoma" w:cs="Tahoma"/>
          <w:sz w:val="20"/>
          <w:szCs w:val="20"/>
        </w:rPr>
        <w:t xml:space="preserve"> Profesional,</w:t>
      </w:r>
      <w:r w:rsidRPr="0051272E">
        <w:rPr>
          <w:rFonts w:ascii="Tahoma" w:hAnsi="Tahoma" w:cs="Tahoma"/>
          <w:sz w:val="20"/>
          <w:szCs w:val="20"/>
        </w:rPr>
        <w:t xml:space="preserve"> Auxiliar y asistencial, ocupando cargos de Carrera Administrativa, Provisionalidad, libre nombramiento y remoción y de periodo entre otros; lo anterior teniendo en cuenta la última modificación de la planta de personal</w:t>
      </w:r>
      <w:r w:rsidR="00835D4A" w:rsidRPr="0051272E">
        <w:rPr>
          <w:rFonts w:ascii="Tahoma" w:hAnsi="Tahoma" w:cs="Tahoma"/>
          <w:sz w:val="20"/>
          <w:szCs w:val="20"/>
        </w:rPr>
        <w:t>:</w:t>
      </w:r>
    </w:p>
    <w:p w14:paraId="79A077B5" w14:textId="77777777" w:rsidR="008336A2" w:rsidRPr="0051272E" w:rsidRDefault="00B620F9" w:rsidP="00B620F9">
      <w:pPr>
        <w:pStyle w:val="Default"/>
        <w:jc w:val="center"/>
        <w:rPr>
          <w:rFonts w:ascii="Tahoma" w:hAnsi="Tahoma" w:cs="Tahoma"/>
          <w:b/>
          <w:sz w:val="20"/>
          <w:szCs w:val="20"/>
        </w:rPr>
      </w:pPr>
      <w:r w:rsidRPr="0051272E">
        <w:rPr>
          <w:rFonts w:ascii="Tahoma" w:hAnsi="Tahoma" w:cs="Tahoma"/>
          <w:b/>
          <w:sz w:val="20"/>
          <w:szCs w:val="20"/>
        </w:rPr>
        <w:t>PERSONAL DE PLANTA</w:t>
      </w:r>
    </w:p>
    <w:p w14:paraId="1C1D4741" w14:textId="77777777" w:rsidR="00B620F9" w:rsidRPr="0051272E" w:rsidRDefault="00B620F9" w:rsidP="008336A2">
      <w:pPr>
        <w:pStyle w:val="Default"/>
        <w:jc w:val="both"/>
        <w:rPr>
          <w:rFonts w:ascii="Tahoma" w:hAnsi="Tahoma" w:cs="Tahoma"/>
          <w:sz w:val="20"/>
          <w:szCs w:val="20"/>
        </w:rPr>
      </w:pPr>
    </w:p>
    <w:tbl>
      <w:tblPr>
        <w:tblW w:w="6806" w:type="dxa"/>
        <w:jc w:val="center"/>
        <w:tblCellMar>
          <w:left w:w="70" w:type="dxa"/>
          <w:right w:w="70" w:type="dxa"/>
        </w:tblCellMar>
        <w:tblLook w:val="04A0" w:firstRow="1" w:lastRow="0" w:firstColumn="1" w:lastColumn="0" w:noHBand="0" w:noVBand="1"/>
      </w:tblPr>
      <w:tblGrid>
        <w:gridCol w:w="3938"/>
        <w:gridCol w:w="1434"/>
        <w:gridCol w:w="1434"/>
      </w:tblGrid>
      <w:tr w:rsidR="00E933AB" w:rsidRPr="0051272E" w14:paraId="65C6E1BF" w14:textId="77777777" w:rsidTr="008C4F95">
        <w:trPr>
          <w:trHeight w:val="450"/>
          <w:jc w:val="center"/>
        </w:trPr>
        <w:tc>
          <w:tcPr>
            <w:tcW w:w="3938" w:type="dxa"/>
            <w:vMerge w:val="restart"/>
            <w:tcBorders>
              <w:top w:val="single" w:sz="4" w:space="0" w:color="auto"/>
              <w:left w:val="single" w:sz="4" w:space="0" w:color="auto"/>
              <w:bottom w:val="single" w:sz="4" w:space="0" w:color="auto"/>
              <w:right w:val="nil"/>
            </w:tcBorders>
            <w:shd w:val="clear" w:color="auto" w:fill="5B9BD5" w:themeFill="accent5"/>
            <w:vAlign w:val="center"/>
            <w:hideMark/>
          </w:tcPr>
          <w:p w14:paraId="2A433CB1" w14:textId="77777777" w:rsidR="00E933AB" w:rsidRPr="0051272E" w:rsidRDefault="00E933AB" w:rsidP="00E933AB">
            <w:pPr>
              <w:spacing w:after="0" w:line="240" w:lineRule="auto"/>
              <w:jc w:val="center"/>
              <w:rPr>
                <w:rFonts w:ascii="Tahoma" w:eastAsia="Times New Roman" w:hAnsi="Tahoma" w:cs="Tahoma"/>
                <w:b/>
                <w:bCs/>
                <w:color w:val="FFFFFF" w:themeColor="background1"/>
                <w:sz w:val="20"/>
                <w:szCs w:val="20"/>
                <w:lang w:eastAsia="es-CO"/>
              </w:rPr>
            </w:pPr>
            <w:r w:rsidRPr="0051272E">
              <w:rPr>
                <w:rFonts w:ascii="Tahoma" w:eastAsia="Times New Roman" w:hAnsi="Tahoma" w:cs="Tahoma"/>
                <w:b/>
                <w:bCs/>
                <w:color w:val="FFFFFF" w:themeColor="background1"/>
                <w:sz w:val="20"/>
                <w:szCs w:val="20"/>
                <w:lang w:eastAsia="es-CO"/>
              </w:rPr>
              <w:t>CARGO</w:t>
            </w:r>
          </w:p>
        </w:tc>
        <w:tc>
          <w:tcPr>
            <w:tcW w:w="1434" w:type="dxa"/>
            <w:vMerge w:val="restart"/>
            <w:tcBorders>
              <w:top w:val="single" w:sz="4" w:space="0" w:color="auto"/>
              <w:left w:val="nil"/>
              <w:bottom w:val="single" w:sz="4" w:space="0" w:color="auto"/>
              <w:right w:val="single" w:sz="4" w:space="0" w:color="auto"/>
            </w:tcBorders>
            <w:shd w:val="clear" w:color="auto" w:fill="5B9BD5" w:themeFill="accent5"/>
            <w:vAlign w:val="center"/>
            <w:hideMark/>
          </w:tcPr>
          <w:p w14:paraId="707C0EFD" w14:textId="77777777" w:rsidR="00E933AB" w:rsidRPr="0051272E" w:rsidRDefault="00E933AB" w:rsidP="00E933AB">
            <w:pPr>
              <w:spacing w:after="0" w:line="240" w:lineRule="auto"/>
              <w:jc w:val="center"/>
              <w:rPr>
                <w:rFonts w:ascii="Tahoma" w:eastAsia="Times New Roman" w:hAnsi="Tahoma" w:cs="Tahoma"/>
                <w:b/>
                <w:bCs/>
                <w:color w:val="FFFFFF" w:themeColor="background1"/>
                <w:sz w:val="20"/>
                <w:szCs w:val="20"/>
                <w:lang w:eastAsia="es-CO"/>
              </w:rPr>
            </w:pPr>
            <w:r w:rsidRPr="0051272E">
              <w:rPr>
                <w:rFonts w:ascii="Tahoma" w:eastAsia="Times New Roman" w:hAnsi="Tahoma" w:cs="Tahoma"/>
                <w:b/>
                <w:bCs/>
                <w:color w:val="FFFFFF" w:themeColor="background1"/>
                <w:sz w:val="20"/>
                <w:szCs w:val="20"/>
                <w:lang w:eastAsia="es-CO"/>
              </w:rPr>
              <w:t>Código</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6258050E" w14:textId="77777777" w:rsidR="00E933AB" w:rsidRPr="0051272E" w:rsidRDefault="00E933AB" w:rsidP="00E933AB">
            <w:pPr>
              <w:spacing w:after="0" w:line="240" w:lineRule="auto"/>
              <w:jc w:val="center"/>
              <w:rPr>
                <w:rFonts w:ascii="Tahoma" w:eastAsia="Times New Roman" w:hAnsi="Tahoma" w:cs="Tahoma"/>
                <w:b/>
                <w:bCs/>
                <w:color w:val="FFFFFF" w:themeColor="background1"/>
                <w:sz w:val="20"/>
                <w:szCs w:val="20"/>
                <w:lang w:eastAsia="es-CO"/>
              </w:rPr>
            </w:pPr>
            <w:r w:rsidRPr="0051272E">
              <w:rPr>
                <w:rFonts w:ascii="Tahoma" w:eastAsia="Times New Roman" w:hAnsi="Tahoma" w:cs="Tahoma"/>
                <w:b/>
                <w:bCs/>
                <w:color w:val="FFFFFF" w:themeColor="background1"/>
                <w:sz w:val="20"/>
                <w:szCs w:val="20"/>
                <w:lang w:eastAsia="es-CO"/>
              </w:rPr>
              <w:t>Grado</w:t>
            </w:r>
          </w:p>
        </w:tc>
      </w:tr>
      <w:tr w:rsidR="00E933AB" w:rsidRPr="0051272E" w14:paraId="2A9D730C" w14:textId="77777777" w:rsidTr="008C4F95">
        <w:trPr>
          <w:trHeight w:val="450"/>
          <w:jc w:val="center"/>
        </w:trPr>
        <w:tc>
          <w:tcPr>
            <w:tcW w:w="3938" w:type="dxa"/>
            <w:vMerge/>
            <w:tcBorders>
              <w:top w:val="single" w:sz="4" w:space="0" w:color="auto"/>
              <w:left w:val="single" w:sz="4" w:space="0" w:color="auto"/>
              <w:bottom w:val="single" w:sz="4" w:space="0" w:color="auto"/>
              <w:right w:val="nil"/>
            </w:tcBorders>
            <w:shd w:val="clear" w:color="auto" w:fill="5B9BD5" w:themeFill="accent5"/>
            <w:vAlign w:val="center"/>
            <w:hideMark/>
          </w:tcPr>
          <w:p w14:paraId="19CF394D" w14:textId="77777777" w:rsidR="00E933AB" w:rsidRPr="0051272E" w:rsidRDefault="00E933AB" w:rsidP="00E933AB">
            <w:pPr>
              <w:spacing w:after="0" w:line="240" w:lineRule="auto"/>
              <w:rPr>
                <w:rFonts w:ascii="Tahoma" w:eastAsia="Times New Roman" w:hAnsi="Tahoma" w:cs="Tahoma"/>
                <w:b/>
                <w:bCs/>
                <w:sz w:val="20"/>
                <w:szCs w:val="20"/>
                <w:lang w:eastAsia="es-CO"/>
              </w:rPr>
            </w:pPr>
          </w:p>
        </w:tc>
        <w:tc>
          <w:tcPr>
            <w:tcW w:w="1434" w:type="dxa"/>
            <w:vMerge/>
            <w:tcBorders>
              <w:top w:val="single" w:sz="4" w:space="0" w:color="auto"/>
              <w:left w:val="nil"/>
              <w:bottom w:val="single" w:sz="4" w:space="0" w:color="auto"/>
              <w:right w:val="single" w:sz="4" w:space="0" w:color="auto"/>
            </w:tcBorders>
            <w:shd w:val="clear" w:color="auto" w:fill="5B9BD5" w:themeFill="accent5"/>
            <w:vAlign w:val="center"/>
            <w:hideMark/>
          </w:tcPr>
          <w:p w14:paraId="3DD5FB71" w14:textId="77777777" w:rsidR="00E933AB" w:rsidRPr="0051272E" w:rsidRDefault="00E933AB" w:rsidP="00E933AB">
            <w:pPr>
              <w:spacing w:after="0" w:line="240" w:lineRule="auto"/>
              <w:rPr>
                <w:rFonts w:ascii="Tahoma" w:eastAsia="Times New Roman" w:hAnsi="Tahoma" w:cs="Tahoma"/>
                <w:b/>
                <w:bCs/>
                <w:sz w:val="20"/>
                <w:szCs w:val="20"/>
                <w:lang w:eastAsia="es-CO"/>
              </w:rPr>
            </w:pPr>
          </w:p>
        </w:tc>
        <w:tc>
          <w:tcPr>
            <w:tcW w:w="1434" w:type="dxa"/>
            <w:vMerge/>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551BE7EE" w14:textId="77777777" w:rsidR="00E933AB" w:rsidRPr="0051272E" w:rsidRDefault="00E933AB" w:rsidP="00E933AB">
            <w:pPr>
              <w:spacing w:after="0" w:line="240" w:lineRule="auto"/>
              <w:rPr>
                <w:rFonts w:ascii="Tahoma" w:eastAsia="Times New Roman" w:hAnsi="Tahoma" w:cs="Tahoma"/>
                <w:b/>
                <w:bCs/>
                <w:sz w:val="20"/>
                <w:szCs w:val="20"/>
                <w:lang w:eastAsia="es-CO"/>
              </w:rPr>
            </w:pPr>
          </w:p>
        </w:tc>
      </w:tr>
      <w:tr w:rsidR="00E933AB" w:rsidRPr="0051272E" w14:paraId="563117E1" w14:textId="77777777" w:rsidTr="008C4F95">
        <w:trPr>
          <w:trHeight w:val="450"/>
          <w:jc w:val="center"/>
        </w:trPr>
        <w:tc>
          <w:tcPr>
            <w:tcW w:w="3938" w:type="dxa"/>
            <w:vMerge/>
            <w:tcBorders>
              <w:top w:val="single" w:sz="4" w:space="0" w:color="auto"/>
              <w:left w:val="single" w:sz="4" w:space="0" w:color="auto"/>
              <w:bottom w:val="single" w:sz="4" w:space="0" w:color="auto"/>
              <w:right w:val="nil"/>
            </w:tcBorders>
            <w:shd w:val="clear" w:color="auto" w:fill="5B9BD5" w:themeFill="accent5"/>
            <w:vAlign w:val="center"/>
            <w:hideMark/>
          </w:tcPr>
          <w:p w14:paraId="7553682D" w14:textId="77777777" w:rsidR="00E933AB" w:rsidRPr="0051272E" w:rsidRDefault="00E933AB" w:rsidP="00E933AB">
            <w:pPr>
              <w:spacing w:after="0" w:line="240" w:lineRule="auto"/>
              <w:rPr>
                <w:rFonts w:ascii="Tahoma" w:eastAsia="Times New Roman" w:hAnsi="Tahoma" w:cs="Tahoma"/>
                <w:b/>
                <w:bCs/>
                <w:sz w:val="20"/>
                <w:szCs w:val="20"/>
                <w:lang w:eastAsia="es-CO"/>
              </w:rPr>
            </w:pPr>
          </w:p>
        </w:tc>
        <w:tc>
          <w:tcPr>
            <w:tcW w:w="1434" w:type="dxa"/>
            <w:vMerge/>
            <w:tcBorders>
              <w:top w:val="single" w:sz="4" w:space="0" w:color="auto"/>
              <w:left w:val="nil"/>
              <w:bottom w:val="single" w:sz="4" w:space="0" w:color="auto"/>
              <w:right w:val="single" w:sz="4" w:space="0" w:color="auto"/>
            </w:tcBorders>
            <w:shd w:val="clear" w:color="auto" w:fill="5B9BD5" w:themeFill="accent5"/>
            <w:vAlign w:val="center"/>
            <w:hideMark/>
          </w:tcPr>
          <w:p w14:paraId="1BD077DE" w14:textId="77777777" w:rsidR="00E933AB" w:rsidRPr="0051272E" w:rsidRDefault="00E933AB" w:rsidP="00E933AB">
            <w:pPr>
              <w:spacing w:after="0" w:line="240" w:lineRule="auto"/>
              <w:rPr>
                <w:rFonts w:ascii="Tahoma" w:eastAsia="Times New Roman" w:hAnsi="Tahoma" w:cs="Tahoma"/>
                <w:b/>
                <w:bCs/>
                <w:sz w:val="20"/>
                <w:szCs w:val="20"/>
                <w:lang w:eastAsia="es-CO"/>
              </w:rPr>
            </w:pPr>
          </w:p>
        </w:tc>
        <w:tc>
          <w:tcPr>
            <w:tcW w:w="1434" w:type="dxa"/>
            <w:vMerge/>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7933A52" w14:textId="77777777" w:rsidR="00E933AB" w:rsidRPr="0051272E" w:rsidRDefault="00E933AB" w:rsidP="00E933AB">
            <w:pPr>
              <w:spacing w:after="0" w:line="240" w:lineRule="auto"/>
              <w:rPr>
                <w:rFonts w:ascii="Tahoma" w:eastAsia="Times New Roman" w:hAnsi="Tahoma" w:cs="Tahoma"/>
                <w:b/>
                <w:bCs/>
                <w:sz w:val="20"/>
                <w:szCs w:val="20"/>
                <w:lang w:eastAsia="es-CO"/>
              </w:rPr>
            </w:pPr>
          </w:p>
        </w:tc>
      </w:tr>
      <w:tr w:rsidR="00E933AB" w:rsidRPr="0051272E" w14:paraId="2046E0BA"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346E0681" w14:textId="3BD92271" w:rsidR="00E933AB" w:rsidRPr="0051272E" w:rsidRDefault="00E933AB" w:rsidP="00E933AB">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Gerente</w:t>
            </w:r>
          </w:p>
        </w:tc>
        <w:tc>
          <w:tcPr>
            <w:tcW w:w="1434" w:type="dxa"/>
            <w:tcBorders>
              <w:top w:val="nil"/>
              <w:left w:val="nil"/>
              <w:bottom w:val="single" w:sz="4" w:space="0" w:color="auto"/>
              <w:right w:val="single" w:sz="4" w:space="0" w:color="auto"/>
            </w:tcBorders>
            <w:shd w:val="clear" w:color="auto" w:fill="auto"/>
            <w:noWrap/>
            <w:vAlign w:val="center"/>
            <w:hideMark/>
          </w:tcPr>
          <w:p w14:paraId="7BFC4EB0" w14:textId="77777777" w:rsidR="00E933AB" w:rsidRPr="0051272E" w:rsidRDefault="00E933AB" w:rsidP="00E933AB">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085</w:t>
            </w:r>
          </w:p>
        </w:tc>
        <w:tc>
          <w:tcPr>
            <w:tcW w:w="1434" w:type="dxa"/>
            <w:tcBorders>
              <w:top w:val="nil"/>
              <w:left w:val="nil"/>
              <w:bottom w:val="single" w:sz="4" w:space="0" w:color="auto"/>
              <w:right w:val="single" w:sz="4" w:space="0" w:color="auto"/>
            </w:tcBorders>
            <w:shd w:val="clear" w:color="auto" w:fill="auto"/>
            <w:noWrap/>
            <w:vAlign w:val="center"/>
            <w:hideMark/>
          </w:tcPr>
          <w:p w14:paraId="1963AF40" w14:textId="77777777" w:rsidR="00E933AB" w:rsidRPr="0051272E" w:rsidRDefault="00E933AB" w:rsidP="00E933AB">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06</w:t>
            </w:r>
          </w:p>
        </w:tc>
      </w:tr>
      <w:tr w:rsidR="00E933AB" w:rsidRPr="0051272E" w14:paraId="0AC6D050"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5A27F511" w14:textId="30DCD2B2" w:rsidR="00E933AB" w:rsidRPr="0051272E" w:rsidRDefault="00E933AB" w:rsidP="00E933AB">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 xml:space="preserve">Subgerente </w:t>
            </w:r>
            <w:r w:rsidR="009F747E">
              <w:rPr>
                <w:rFonts w:ascii="Tahoma" w:eastAsia="Times New Roman" w:hAnsi="Tahoma" w:cs="Tahoma"/>
                <w:sz w:val="20"/>
                <w:szCs w:val="20"/>
                <w:lang w:eastAsia="es-CO"/>
              </w:rPr>
              <w:t>A</w:t>
            </w:r>
            <w:r w:rsidRPr="0051272E">
              <w:rPr>
                <w:rFonts w:ascii="Tahoma" w:eastAsia="Times New Roman" w:hAnsi="Tahoma" w:cs="Tahoma"/>
                <w:sz w:val="20"/>
                <w:szCs w:val="20"/>
                <w:lang w:eastAsia="es-CO"/>
              </w:rPr>
              <w:t>dministrativo</w:t>
            </w:r>
          </w:p>
        </w:tc>
        <w:tc>
          <w:tcPr>
            <w:tcW w:w="1434" w:type="dxa"/>
            <w:tcBorders>
              <w:top w:val="nil"/>
              <w:left w:val="nil"/>
              <w:bottom w:val="single" w:sz="4" w:space="0" w:color="auto"/>
              <w:right w:val="single" w:sz="4" w:space="0" w:color="auto"/>
            </w:tcBorders>
            <w:shd w:val="clear" w:color="auto" w:fill="auto"/>
            <w:noWrap/>
            <w:vAlign w:val="center"/>
            <w:hideMark/>
          </w:tcPr>
          <w:p w14:paraId="49F1818A" w14:textId="77777777" w:rsidR="00E933AB" w:rsidRPr="0051272E" w:rsidRDefault="00E933AB" w:rsidP="00E933AB">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090</w:t>
            </w:r>
          </w:p>
        </w:tc>
        <w:tc>
          <w:tcPr>
            <w:tcW w:w="1434" w:type="dxa"/>
            <w:tcBorders>
              <w:top w:val="nil"/>
              <w:left w:val="nil"/>
              <w:bottom w:val="single" w:sz="4" w:space="0" w:color="auto"/>
              <w:right w:val="single" w:sz="4" w:space="0" w:color="auto"/>
            </w:tcBorders>
            <w:shd w:val="clear" w:color="auto" w:fill="auto"/>
            <w:noWrap/>
            <w:vAlign w:val="center"/>
            <w:hideMark/>
          </w:tcPr>
          <w:p w14:paraId="51036858" w14:textId="77777777" w:rsidR="00E933AB" w:rsidRPr="0051272E" w:rsidRDefault="00E933AB" w:rsidP="00E933AB">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08</w:t>
            </w:r>
          </w:p>
        </w:tc>
      </w:tr>
      <w:tr w:rsidR="009F747E" w:rsidRPr="0051272E" w14:paraId="18D0CF31"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tcPr>
          <w:p w14:paraId="66CD013B" w14:textId="0124245D" w:rsidR="009F747E" w:rsidRPr="0051272E" w:rsidRDefault="009F747E" w:rsidP="009F747E">
            <w:pPr>
              <w:spacing w:after="0" w:line="240" w:lineRule="auto"/>
              <w:rPr>
                <w:rFonts w:ascii="Tahoma" w:eastAsia="Times New Roman" w:hAnsi="Tahoma" w:cs="Tahoma"/>
                <w:sz w:val="20"/>
                <w:szCs w:val="20"/>
                <w:lang w:eastAsia="es-CO"/>
              </w:rPr>
            </w:pPr>
            <w:r>
              <w:rPr>
                <w:rFonts w:ascii="Tahoma" w:eastAsia="Times New Roman" w:hAnsi="Tahoma" w:cs="Tahoma"/>
                <w:sz w:val="20"/>
                <w:szCs w:val="20"/>
                <w:lang w:eastAsia="es-CO"/>
              </w:rPr>
              <w:t>Subgerente Científico (E)</w:t>
            </w:r>
          </w:p>
        </w:tc>
        <w:tc>
          <w:tcPr>
            <w:tcW w:w="1434" w:type="dxa"/>
            <w:tcBorders>
              <w:top w:val="nil"/>
              <w:left w:val="nil"/>
              <w:bottom w:val="single" w:sz="4" w:space="0" w:color="auto"/>
              <w:right w:val="single" w:sz="4" w:space="0" w:color="auto"/>
            </w:tcBorders>
            <w:shd w:val="clear" w:color="auto" w:fill="auto"/>
            <w:noWrap/>
            <w:vAlign w:val="center"/>
          </w:tcPr>
          <w:p w14:paraId="61B521E7" w14:textId="3F831E1C"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090</w:t>
            </w:r>
          </w:p>
        </w:tc>
        <w:tc>
          <w:tcPr>
            <w:tcW w:w="1434" w:type="dxa"/>
            <w:tcBorders>
              <w:top w:val="nil"/>
              <w:left w:val="nil"/>
              <w:bottom w:val="single" w:sz="4" w:space="0" w:color="auto"/>
              <w:right w:val="single" w:sz="4" w:space="0" w:color="auto"/>
            </w:tcBorders>
            <w:shd w:val="clear" w:color="auto" w:fill="auto"/>
            <w:noWrap/>
            <w:vAlign w:val="center"/>
          </w:tcPr>
          <w:p w14:paraId="7CE28337" w14:textId="2426F276"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08</w:t>
            </w:r>
          </w:p>
        </w:tc>
      </w:tr>
      <w:tr w:rsidR="009F747E" w:rsidRPr="0051272E" w14:paraId="6FDF0E50" w14:textId="77777777" w:rsidTr="00E933AB">
        <w:trPr>
          <w:trHeight w:val="324"/>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08324676"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Médico General M.T</w:t>
            </w:r>
          </w:p>
        </w:tc>
        <w:tc>
          <w:tcPr>
            <w:tcW w:w="1434" w:type="dxa"/>
            <w:tcBorders>
              <w:top w:val="nil"/>
              <w:left w:val="nil"/>
              <w:bottom w:val="single" w:sz="4" w:space="0" w:color="auto"/>
              <w:right w:val="single" w:sz="4" w:space="0" w:color="auto"/>
            </w:tcBorders>
            <w:shd w:val="clear" w:color="auto" w:fill="auto"/>
            <w:noWrap/>
            <w:vAlign w:val="center"/>
            <w:hideMark/>
          </w:tcPr>
          <w:p w14:paraId="0BC5D597"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090</w:t>
            </w:r>
          </w:p>
        </w:tc>
        <w:tc>
          <w:tcPr>
            <w:tcW w:w="1434" w:type="dxa"/>
            <w:tcBorders>
              <w:top w:val="nil"/>
              <w:left w:val="nil"/>
              <w:bottom w:val="single" w:sz="4" w:space="0" w:color="auto"/>
              <w:right w:val="single" w:sz="4" w:space="0" w:color="auto"/>
            </w:tcBorders>
            <w:shd w:val="clear" w:color="auto" w:fill="auto"/>
            <w:noWrap/>
            <w:vAlign w:val="center"/>
            <w:hideMark/>
          </w:tcPr>
          <w:p w14:paraId="3F9FC897"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08</w:t>
            </w:r>
          </w:p>
        </w:tc>
      </w:tr>
      <w:tr w:rsidR="009F747E" w:rsidRPr="0051272E" w14:paraId="6D5D3F6E"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5B34FB83"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Tesorera General</w:t>
            </w:r>
          </w:p>
        </w:tc>
        <w:tc>
          <w:tcPr>
            <w:tcW w:w="1434" w:type="dxa"/>
            <w:tcBorders>
              <w:top w:val="nil"/>
              <w:left w:val="nil"/>
              <w:bottom w:val="single" w:sz="4" w:space="0" w:color="auto"/>
              <w:right w:val="single" w:sz="4" w:space="0" w:color="auto"/>
            </w:tcBorders>
            <w:shd w:val="clear" w:color="auto" w:fill="auto"/>
            <w:vAlign w:val="center"/>
            <w:hideMark/>
          </w:tcPr>
          <w:p w14:paraId="1AA1B286"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201</w:t>
            </w:r>
          </w:p>
        </w:tc>
        <w:tc>
          <w:tcPr>
            <w:tcW w:w="1434" w:type="dxa"/>
            <w:tcBorders>
              <w:top w:val="nil"/>
              <w:left w:val="nil"/>
              <w:bottom w:val="single" w:sz="4" w:space="0" w:color="auto"/>
              <w:right w:val="single" w:sz="4" w:space="0" w:color="auto"/>
            </w:tcBorders>
            <w:shd w:val="clear" w:color="auto" w:fill="auto"/>
            <w:vAlign w:val="center"/>
            <w:hideMark/>
          </w:tcPr>
          <w:p w14:paraId="484A81AA"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30</w:t>
            </w:r>
          </w:p>
        </w:tc>
      </w:tr>
      <w:tr w:rsidR="009F747E" w:rsidRPr="0051272E" w14:paraId="3FFD1DAB"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2D5755A6"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Profesional Universitario</w:t>
            </w:r>
          </w:p>
        </w:tc>
        <w:tc>
          <w:tcPr>
            <w:tcW w:w="1434" w:type="dxa"/>
            <w:tcBorders>
              <w:top w:val="nil"/>
              <w:left w:val="nil"/>
              <w:bottom w:val="single" w:sz="4" w:space="0" w:color="auto"/>
              <w:right w:val="single" w:sz="4" w:space="0" w:color="auto"/>
            </w:tcBorders>
            <w:shd w:val="clear" w:color="auto" w:fill="auto"/>
            <w:vAlign w:val="center"/>
            <w:hideMark/>
          </w:tcPr>
          <w:p w14:paraId="0A7D905C"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219</w:t>
            </w:r>
          </w:p>
        </w:tc>
        <w:tc>
          <w:tcPr>
            <w:tcW w:w="1434" w:type="dxa"/>
            <w:tcBorders>
              <w:top w:val="nil"/>
              <w:left w:val="nil"/>
              <w:bottom w:val="single" w:sz="4" w:space="0" w:color="auto"/>
              <w:right w:val="single" w:sz="4" w:space="0" w:color="auto"/>
            </w:tcBorders>
            <w:shd w:val="clear" w:color="auto" w:fill="auto"/>
            <w:vAlign w:val="center"/>
            <w:hideMark/>
          </w:tcPr>
          <w:p w14:paraId="0E17BEBD"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01</w:t>
            </w:r>
          </w:p>
        </w:tc>
      </w:tr>
      <w:tr w:rsidR="009F747E" w:rsidRPr="0051272E" w14:paraId="1AB50891"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6C680E1F"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Almacenista General</w:t>
            </w:r>
          </w:p>
        </w:tc>
        <w:tc>
          <w:tcPr>
            <w:tcW w:w="1434" w:type="dxa"/>
            <w:tcBorders>
              <w:top w:val="nil"/>
              <w:left w:val="nil"/>
              <w:bottom w:val="single" w:sz="4" w:space="0" w:color="auto"/>
              <w:right w:val="single" w:sz="4" w:space="0" w:color="auto"/>
            </w:tcBorders>
            <w:shd w:val="clear" w:color="auto" w:fill="auto"/>
            <w:vAlign w:val="center"/>
            <w:hideMark/>
          </w:tcPr>
          <w:p w14:paraId="6EF2B5C4"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215</w:t>
            </w:r>
          </w:p>
        </w:tc>
        <w:tc>
          <w:tcPr>
            <w:tcW w:w="1434" w:type="dxa"/>
            <w:tcBorders>
              <w:top w:val="nil"/>
              <w:left w:val="nil"/>
              <w:bottom w:val="single" w:sz="4" w:space="0" w:color="auto"/>
              <w:right w:val="single" w:sz="4" w:space="0" w:color="auto"/>
            </w:tcBorders>
            <w:shd w:val="clear" w:color="auto" w:fill="auto"/>
            <w:vAlign w:val="center"/>
            <w:hideMark/>
          </w:tcPr>
          <w:p w14:paraId="70341FCE"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25</w:t>
            </w:r>
          </w:p>
        </w:tc>
      </w:tr>
      <w:tr w:rsidR="009F747E" w:rsidRPr="0051272E" w14:paraId="3AD5659B"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2E16575A"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Médico General M.T</w:t>
            </w:r>
          </w:p>
        </w:tc>
        <w:tc>
          <w:tcPr>
            <w:tcW w:w="1434" w:type="dxa"/>
            <w:tcBorders>
              <w:top w:val="nil"/>
              <w:left w:val="nil"/>
              <w:bottom w:val="single" w:sz="4" w:space="0" w:color="auto"/>
              <w:right w:val="single" w:sz="4" w:space="0" w:color="auto"/>
            </w:tcBorders>
            <w:shd w:val="clear" w:color="auto" w:fill="auto"/>
            <w:noWrap/>
            <w:vAlign w:val="center"/>
            <w:hideMark/>
          </w:tcPr>
          <w:p w14:paraId="2A21E5C6"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211</w:t>
            </w:r>
          </w:p>
        </w:tc>
        <w:tc>
          <w:tcPr>
            <w:tcW w:w="1434" w:type="dxa"/>
            <w:tcBorders>
              <w:top w:val="nil"/>
              <w:left w:val="nil"/>
              <w:bottom w:val="single" w:sz="4" w:space="0" w:color="auto"/>
              <w:right w:val="single" w:sz="4" w:space="0" w:color="auto"/>
            </w:tcBorders>
            <w:shd w:val="clear" w:color="auto" w:fill="auto"/>
            <w:noWrap/>
            <w:vAlign w:val="center"/>
            <w:hideMark/>
          </w:tcPr>
          <w:p w14:paraId="71789ABE"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03</w:t>
            </w:r>
          </w:p>
        </w:tc>
      </w:tr>
      <w:tr w:rsidR="009F747E" w:rsidRPr="0051272E" w14:paraId="09D61674"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27A7CB72"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Médico General M.T</w:t>
            </w:r>
          </w:p>
        </w:tc>
        <w:tc>
          <w:tcPr>
            <w:tcW w:w="1434" w:type="dxa"/>
            <w:tcBorders>
              <w:top w:val="nil"/>
              <w:left w:val="nil"/>
              <w:bottom w:val="single" w:sz="4" w:space="0" w:color="auto"/>
              <w:right w:val="single" w:sz="4" w:space="0" w:color="auto"/>
            </w:tcBorders>
            <w:shd w:val="clear" w:color="auto" w:fill="auto"/>
            <w:noWrap/>
            <w:vAlign w:val="center"/>
            <w:hideMark/>
          </w:tcPr>
          <w:p w14:paraId="6B34899C"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211</w:t>
            </w:r>
          </w:p>
        </w:tc>
        <w:tc>
          <w:tcPr>
            <w:tcW w:w="1434" w:type="dxa"/>
            <w:tcBorders>
              <w:top w:val="nil"/>
              <w:left w:val="nil"/>
              <w:bottom w:val="single" w:sz="4" w:space="0" w:color="auto"/>
              <w:right w:val="single" w:sz="4" w:space="0" w:color="auto"/>
            </w:tcBorders>
            <w:shd w:val="clear" w:color="auto" w:fill="auto"/>
            <w:noWrap/>
            <w:vAlign w:val="center"/>
            <w:hideMark/>
          </w:tcPr>
          <w:p w14:paraId="59902486"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03</w:t>
            </w:r>
          </w:p>
        </w:tc>
      </w:tr>
      <w:tr w:rsidR="009F747E" w:rsidRPr="0051272E" w14:paraId="3152884E"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75281796"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Médico General M.T</w:t>
            </w:r>
          </w:p>
        </w:tc>
        <w:tc>
          <w:tcPr>
            <w:tcW w:w="1434" w:type="dxa"/>
            <w:tcBorders>
              <w:top w:val="nil"/>
              <w:left w:val="nil"/>
              <w:bottom w:val="single" w:sz="4" w:space="0" w:color="auto"/>
              <w:right w:val="single" w:sz="4" w:space="0" w:color="auto"/>
            </w:tcBorders>
            <w:shd w:val="clear" w:color="auto" w:fill="auto"/>
            <w:noWrap/>
            <w:vAlign w:val="center"/>
            <w:hideMark/>
          </w:tcPr>
          <w:p w14:paraId="1E1DBF38"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211</w:t>
            </w:r>
          </w:p>
        </w:tc>
        <w:tc>
          <w:tcPr>
            <w:tcW w:w="1434" w:type="dxa"/>
            <w:tcBorders>
              <w:top w:val="nil"/>
              <w:left w:val="nil"/>
              <w:bottom w:val="single" w:sz="4" w:space="0" w:color="auto"/>
              <w:right w:val="single" w:sz="4" w:space="0" w:color="auto"/>
            </w:tcBorders>
            <w:shd w:val="clear" w:color="auto" w:fill="auto"/>
            <w:noWrap/>
            <w:vAlign w:val="center"/>
            <w:hideMark/>
          </w:tcPr>
          <w:p w14:paraId="763D8635"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03</w:t>
            </w:r>
          </w:p>
        </w:tc>
      </w:tr>
      <w:tr w:rsidR="009F747E" w:rsidRPr="0051272E" w14:paraId="4A853B9A"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4643E54A"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Médico General M.T</w:t>
            </w:r>
          </w:p>
        </w:tc>
        <w:tc>
          <w:tcPr>
            <w:tcW w:w="1434" w:type="dxa"/>
            <w:tcBorders>
              <w:top w:val="nil"/>
              <w:left w:val="nil"/>
              <w:bottom w:val="single" w:sz="4" w:space="0" w:color="auto"/>
              <w:right w:val="single" w:sz="4" w:space="0" w:color="auto"/>
            </w:tcBorders>
            <w:shd w:val="clear" w:color="auto" w:fill="auto"/>
            <w:noWrap/>
            <w:vAlign w:val="center"/>
            <w:hideMark/>
          </w:tcPr>
          <w:p w14:paraId="35C01044"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211</w:t>
            </w:r>
          </w:p>
        </w:tc>
        <w:tc>
          <w:tcPr>
            <w:tcW w:w="1434" w:type="dxa"/>
            <w:tcBorders>
              <w:top w:val="nil"/>
              <w:left w:val="nil"/>
              <w:bottom w:val="single" w:sz="4" w:space="0" w:color="auto"/>
              <w:right w:val="single" w:sz="4" w:space="0" w:color="auto"/>
            </w:tcBorders>
            <w:shd w:val="clear" w:color="auto" w:fill="auto"/>
            <w:noWrap/>
            <w:vAlign w:val="center"/>
            <w:hideMark/>
          </w:tcPr>
          <w:p w14:paraId="243CC604"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03</w:t>
            </w:r>
          </w:p>
        </w:tc>
      </w:tr>
      <w:tr w:rsidR="009F747E" w:rsidRPr="0051272E" w14:paraId="723C7F10"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744C6CF7"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Médico General M.T</w:t>
            </w:r>
          </w:p>
        </w:tc>
        <w:tc>
          <w:tcPr>
            <w:tcW w:w="1434" w:type="dxa"/>
            <w:tcBorders>
              <w:top w:val="nil"/>
              <w:left w:val="nil"/>
              <w:bottom w:val="single" w:sz="4" w:space="0" w:color="auto"/>
              <w:right w:val="single" w:sz="4" w:space="0" w:color="auto"/>
            </w:tcBorders>
            <w:shd w:val="clear" w:color="auto" w:fill="auto"/>
            <w:noWrap/>
            <w:vAlign w:val="center"/>
            <w:hideMark/>
          </w:tcPr>
          <w:p w14:paraId="32FD40C2"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211</w:t>
            </w:r>
          </w:p>
        </w:tc>
        <w:tc>
          <w:tcPr>
            <w:tcW w:w="1434" w:type="dxa"/>
            <w:tcBorders>
              <w:top w:val="nil"/>
              <w:left w:val="nil"/>
              <w:bottom w:val="single" w:sz="4" w:space="0" w:color="auto"/>
              <w:right w:val="single" w:sz="4" w:space="0" w:color="auto"/>
            </w:tcBorders>
            <w:shd w:val="clear" w:color="auto" w:fill="auto"/>
            <w:noWrap/>
            <w:vAlign w:val="center"/>
            <w:hideMark/>
          </w:tcPr>
          <w:p w14:paraId="38AA2439"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03</w:t>
            </w:r>
          </w:p>
        </w:tc>
      </w:tr>
      <w:tr w:rsidR="009F747E" w:rsidRPr="0051272E" w14:paraId="5EA2A7FD"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15E37948"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lastRenderedPageBreak/>
              <w:t>Médico General M.T</w:t>
            </w:r>
          </w:p>
        </w:tc>
        <w:tc>
          <w:tcPr>
            <w:tcW w:w="1434" w:type="dxa"/>
            <w:tcBorders>
              <w:top w:val="nil"/>
              <w:left w:val="nil"/>
              <w:bottom w:val="single" w:sz="4" w:space="0" w:color="auto"/>
              <w:right w:val="single" w:sz="4" w:space="0" w:color="auto"/>
            </w:tcBorders>
            <w:shd w:val="clear" w:color="auto" w:fill="auto"/>
            <w:noWrap/>
            <w:vAlign w:val="center"/>
            <w:hideMark/>
          </w:tcPr>
          <w:p w14:paraId="52B08B5C"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211</w:t>
            </w:r>
          </w:p>
        </w:tc>
        <w:tc>
          <w:tcPr>
            <w:tcW w:w="1434" w:type="dxa"/>
            <w:tcBorders>
              <w:top w:val="nil"/>
              <w:left w:val="nil"/>
              <w:bottom w:val="single" w:sz="4" w:space="0" w:color="auto"/>
              <w:right w:val="single" w:sz="4" w:space="0" w:color="auto"/>
            </w:tcBorders>
            <w:shd w:val="clear" w:color="auto" w:fill="auto"/>
            <w:noWrap/>
            <w:vAlign w:val="center"/>
            <w:hideMark/>
          </w:tcPr>
          <w:p w14:paraId="59DF17D8"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03</w:t>
            </w:r>
          </w:p>
        </w:tc>
      </w:tr>
      <w:tr w:rsidR="009F747E" w:rsidRPr="0051272E" w14:paraId="6B1B8D09"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21136BAE"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Odontólogo M. T</w:t>
            </w:r>
          </w:p>
        </w:tc>
        <w:tc>
          <w:tcPr>
            <w:tcW w:w="1434" w:type="dxa"/>
            <w:tcBorders>
              <w:top w:val="nil"/>
              <w:left w:val="nil"/>
              <w:bottom w:val="single" w:sz="4" w:space="0" w:color="auto"/>
              <w:right w:val="single" w:sz="4" w:space="0" w:color="auto"/>
            </w:tcBorders>
            <w:shd w:val="clear" w:color="auto" w:fill="auto"/>
            <w:noWrap/>
            <w:vAlign w:val="center"/>
            <w:hideMark/>
          </w:tcPr>
          <w:p w14:paraId="0116B2BA"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214</w:t>
            </w:r>
          </w:p>
        </w:tc>
        <w:tc>
          <w:tcPr>
            <w:tcW w:w="1434" w:type="dxa"/>
            <w:tcBorders>
              <w:top w:val="nil"/>
              <w:left w:val="nil"/>
              <w:bottom w:val="single" w:sz="4" w:space="0" w:color="auto"/>
              <w:right w:val="single" w:sz="4" w:space="0" w:color="auto"/>
            </w:tcBorders>
            <w:shd w:val="clear" w:color="auto" w:fill="auto"/>
            <w:noWrap/>
            <w:vAlign w:val="center"/>
            <w:hideMark/>
          </w:tcPr>
          <w:p w14:paraId="5ED34C1B"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11</w:t>
            </w:r>
          </w:p>
        </w:tc>
      </w:tr>
      <w:tr w:rsidR="009F747E" w:rsidRPr="0051272E" w14:paraId="11152A3A" w14:textId="77777777" w:rsidTr="00E933AB">
        <w:trPr>
          <w:trHeight w:val="284"/>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1AFE86C9"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Odontóloga M.T.</w:t>
            </w:r>
          </w:p>
        </w:tc>
        <w:tc>
          <w:tcPr>
            <w:tcW w:w="1434" w:type="dxa"/>
            <w:tcBorders>
              <w:top w:val="nil"/>
              <w:left w:val="nil"/>
              <w:bottom w:val="single" w:sz="4" w:space="0" w:color="auto"/>
              <w:right w:val="single" w:sz="4" w:space="0" w:color="auto"/>
            </w:tcBorders>
            <w:shd w:val="clear" w:color="auto" w:fill="auto"/>
            <w:noWrap/>
            <w:vAlign w:val="center"/>
            <w:hideMark/>
          </w:tcPr>
          <w:p w14:paraId="318591E1"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214</w:t>
            </w:r>
          </w:p>
        </w:tc>
        <w:tc>
          <w:tcPr>
            <w:tcW w:w="1434" w:type="dxa"/>
            <w:tcBorders>
              <w:top w:val="nil"/>
              <w:left w:val="nil"/>
              <w:bottom w:val="single" w:sz="4" w:space="0" w:color="auto"/>
              <w:right w:val="single" w:sz="4" w:space="0" w:color="auto"/>
            </w:tcBorders>
            <w:shd w:val="clear" w:color="auto" w:fill="auto"/>
            <w:noWrap/>
            <w:vAlign w:val="center"/>
            <w:hideMark/>
          </w:tcPr>
          <w:p w14:paraId="6C3A3BCD"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11</w:t>
            </w:r>
          </w:p>
        </w:tc>
      </w:tr>
      <w:tr w:rsidR="009F747E" w:rsidRPr="0051272E" w14:paraId="7E5938C2"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7401A532"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Odontólogo M. T</w:t>
            </w:r>
          </w:p>
        </w:tc>
        <w:tc>
          <w:tcPr>
            <w:tcW w:w="1434" w:type="dxa"/>
            <w:tcBorders>
              <w:top w:val="nil"/>
              <w:left w:val="nil"/>
              <w:bottom w:val="single" w:sz="4" w:space="0" w:color="auto"/>
              <w:right w:val="single" w:sz="4" w:space="0" w:color="auto"/>
            </w:tcBorders>
            <w:shd w:val="clear" w:color="auto" w:fill="auto"/>
            <w:noWrap/>
            <w:vAlign w:val="center"/>
            <w:hideMark/>
          </w:tcPr>
          <w:p w14:paraId="7E2B5CDB"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214</w:t>
            </w:r>
          </w:p>
        </w:tc>
        <w:tc>
          <w:tcPr>
            <w:tcW w:w="1434" w:type="dxa"/>
            <w:tcBorders>
              <w:top w:val="nil"/>
              <w:left w:val="nil"/>
              <w:bottom w:val="single" w:sz="4" w:space="0" w:color="auto"/>
              <w:right w:val="single" w:sz="4" w:space="0" w:color="auto"/>
            </w:tcBorders>
            <w:shd w:val="clear" w:color="auto" w:fill="auto"/>
            <w:noWrap/>
            <w:vAlign w:val="center"/>
            <w:hideMark/>
          </w:tcPr>
          <w:p w14:paraId="60963AC3"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58</w:t>
            </w:r>
          </w:p>
        </w:tc>
      </w:tr>
      <w:tr w:rsidR="009F747E" w:rsidRPr="0051272E" w14:paraId="2E8B8D6D"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3FE35639"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Odontólogo M. T</w:t>
            </w:r>
          </w:p>
        </w:tc>
        <w:tc>
          <w:tcPr>
            <w:tcW w:w="1434" w:type="dxa"/>
            <w:tcBorders>
              <w:top w:val="nil"/>
              <w:left w:val="nil"/>
              <w:bottom w:val="single" w:sz="4" w:space="0" w:color="auto"/>
              <w:right w:val="single" w:sz="4" w:space="0" w:color="auto"/>
            </w:tcBorders>
            <w:shd w:val="clear" w:color="auto" w:fill="auto"/>
            <w:noWrap/>
            <w:vAlign w:val="center"/>
            <w:hideMark/>
          </w:tcPr>
          <w:p w14:paraId="0F6FAA58"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214</w:t>
            </w:r>
          </w:p>
        </w:tc>
        <w:tc>
          <w:tcPr>
            <w:tcW w:w="1434" w:type="dxa"/>
            <w:tcBorders>
              <w:top w:val="nil"/>
              <w:left w:val="nil"/>
              <w:bottom w:val="single" w:sz="4" w:space="0" w:color="auto"/>
              <w:right w:val="single" w:sz="4" w:space="0" w:color="auto"/>
            </w:tcBorders>
            <w:shd w:val="clear" w:color="auto" w:fill="auto"/>
            <w:noWrap/>
            <w:vAlign w:val="center"/>
            <w:hideMark/>
          </w:tcPr>
          <w:p w14:paraId="49E69915"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58</w:t>
            </w:r>
          </w:p>
        </w:tc>
      </w:tr>
      <w:tr w:rsidR="009F747E" w:rsidRPr="0051272E" w14:paraId="64F5B7FB"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3ABD5D6C"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Odontóloga M.T.</w:t>
            </w:r>
          </w:p>
        </w:tc>
        <w:tc>
          <w:tcPr>
            <w:tcW w:w="1434" w:type="dxa"/>
            <w:tcBorders>
              <w:top w:val="nil"/>
              <w:left w:val="nil"/>
              <w:bottom w:val="single" w:sz="4" w:space="0" w:color="auto"/>
              <w:right w:val="single" w:sz="4" w:space="0" w:color="auto"/>
            </w:tcBorders>
            <w:shd w:val="clear" w:color="auto" w:fill="auto"/>
            <w:noWrap/>
            <w:vAlign w:val="center"/>
            <w:hideMark/>
          </w:tcPr>
          <w:p w14:paraId="0DB5D560"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214</w:t>
            </w:r>
          </w:p>
        </w:tc>
        <w:tc>
          <w:tcPr>
            <w:tcW w:w="1434" w:type="dxa"/>
            <w:tcBorders>
              <w:top w:val="nil"/>
              <w:left w:val="nil"/>
              <w:bottom w:val="single" w:sz="4" w:space="0" w:color="auto"/>
              <w:right w:val="single" w:sz="4" w:space="0" w:color="auto"/>
            </w:tcBorders>
            <w:shd w:val="clear" w:color="auto" w:fill="auto"/>
            <w:noWrap/>
            <w:vAlign w:val="center"/>
            <w:hideMark/>
          </w:tcPr>
          <w:p w14:paraId="13C76EE3"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58</w:t>
            </w:r>
          </w:p>
        </w:tc>
      </w:tr>
      <w:tr w:rsidR="009F747E" w:rsidRPr="0051272E" w14:paraId="2CB402E6" w14:textId="77777777" w:rsidTr="00E933AB">
        <w:trPr>
          <w:trHeight w:val="324"/>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419FF6E5"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Profesional Universitario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30CF7972"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237</w:t>
            </w:r>
          </w:p>
        </w:tc>
        <w:tc>
          <w:tcPr>
            <w:tcW w:w="1434" w:type="dxa"/>
            <w:tcBorders>
              <w:top w:val="nil"/>
              <w:left w:val="nil"/>
              <w:bottom w:val="single" w:sz="4" w:space="0" w:color="auto"/>
              <w:right w:val="single" w:sz="4" w:space="0" w:color="auto"/>
            </w:tcBorders>
            <w:shd w:val="clear" w:color="auto" w:fill="auto"/>
            <w:noWrap/>
            <w:vAlign w:val="center"/>
            <w:hideMark/>
          </w:tcPr>
          <w:p w14:paraId="2272E47B"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38</w:t>
            </w:r>
          </w:p>
        </w:tc>
      </w:tr>
      <w:tr w:rsidR="009F747E" w:rsidRPr="0051272E" w14:paraId="1FB9CA0D"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10DFFE96"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Enfermera</w:t>
            </w:r>
          </w:p>
        </w:tc>
        <w:tc>
          <w:tcPr>
            <w:tcW w:w="1434" w:type="dxa"/>
            <w:tcBorders>
              <w:top w:val="nil"/>
              <w:left w:val="nil"/>
              <w:bottom w:val="single" w:sz="4" w:space="0" w:color="auto"/>
              <w:right w:val="single" w:sz="4" w:space="0" w:color="auto"/>
            </w:tcBorders>
            <w:shd w:val="clear" w:color="auto" w:fill="auto"/>
            <w:noWrap/>
            <w:vAlign w:val="center"/>
            <w:hideMark/>
          </w:tcPr>
          <w:p w14:paraId="7C36697A"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243</w:t>
            </w:r>
          </w:p>
        </w:tc>
        <w:tc>
          <w:tcPr>
            <w:tcW w:w="1434" w:type="dxa"/>
            <w:tcBorders>
              <w:top w:val="nil"/>
              <w:left w:val="nil"/>
              <w:bottom w:val="single" w:sz="4" w:space="0" w:color="auto"/>
              <w:right w:val="single" w:sz="4" w:space="0" w:color="auto"/>
            </w:tcBorders>
            <w:shd w:val="clear" w:color="auto" w:fill="auto"/>
            <w:noWrap/>
            <w:vAlign w:val="center"/>
            <w:hideMark/>
          </w:tcPr>
          <w:p w14:paraId="4E7954DF"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51</w:t>
            </w:r>
          </w:p>
        </w:tc>
      </w:tr>
      <w:tr w:rsidR="009F747E" w:rsidRPr="0051272E" w14:paraId="291E7494"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358922CD"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Enfermera</w:t>
            </w:r>
          </w:p>
        </w:tc>
        <w:tc>
          <w:tcPr>
            <w:tcW w:w="1434" w:type="dxa"/>
            <w:tcBorders>
              <w:top w:val="nil"/>
              <w:left w:val="nil"/>
              <w:bottom w:val="single" w:sz="4" w:space="0" w:color="auto"/>
              <w:right w:val="single" w:sz="4" w:space="0" w:color="auto"/>
            </w:tcBorders>
            <w:shd w:val="clear" w:color="auto" w:fill="auto"/>
            <w:noWrap/>
            <w:vAlign w:val="center"/>
            <w:hideMark/>
          </w:tcPr>
          <w:p w14:paraId="6908D049"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243</w:t>
            </w:r>
          </w:p>
        </w:tc>
        <w:tc>
          <w:tcPr>
            <w:tcW w:w="1434" w:type="dxa"/>
            <w:tcBorders>
              <w:top w:val="nil"/>
              <w:left w:val="nil"/>
              <w:bottom w:val="single" w:sz="4" w:space="0" w:color="auto"/>
              <w:right w:val="single" w:sz="4" w:space="0" w:color="auto"/>
            </w:tcBorders>
            <w:shd w:val="clear" w:color="auto" w:fill="auto"/>
            <w:noWrap/>
            <w:vAlign w:val="center"/>
            <w:hideMark/>
          </w:tcPr>
          <w:p w14:paraId="122B7B1B"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4</w:t>
            </w:r>
          </w:p>
        </w:tc>
      </w:tr>
      <w:tr w:rsidR="009F747E" w:rsidRPr="0051272E" w14:paraId="62F2624A"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vAlign w:val="bottom"/>
            <w:hideMark/>
          </w:tcPr>
          <w:p w14:paraId="106B2D55" w14:textId="77777777" w:rsidR="009F747E" w:rsidRPr="0051272E" w:rsidRDefault="009F747E" w:rsidP="009F747E">
            <w:pPr>
              <w:spacing w:after="0" w:line="240" w:lineRule="auto"/>
              <w:rPr>
                <w:rFonts w:ascii="Tahoma" w:eastAsia="Times New Roman" w:hAnsi="Tahoma" w:cs="Tahoma"/>
                <w:sz w:val="20"/>
                <w:szCs w:val="20"/>
                <w:lang w:eastAsia="es-CO"/>
              </w:rPr>
            </w:pPr>
            <w:r w:rsidRPr="0051272E">
              <w:rPr>
                <w:rFonts w:ascii="Tahoma" w:eastAsia="Times New Roman" w:hAnsi="Tahoma" w:cs="Tahoma"/>
                <w:sz w:val="20"/>
                <w:szCs w:val="20"/>
                <w:lang w:eastAsia="es-CO"/>
              </w:rPr>
              <w:t>Técnico Administrativo</w:t>
            </w:r>
          </w:p>
        </w:tc>
        <w:tc>
          <w:tcPr>
            <w:tcW w:w="1434" w:type="dxa"/>
            <w:tcBorders>
              <w:top w:val="nil"/>
              <w:left w:val="nil"/>
              <w:bottom w:val="single" w:sz="4" w:space="0" w:color="auto"/>
              <w:right w:val="single" w:sz="4" w:space="0" w:color="auto"/>
            </w:tcBorders>
            <w:shd w:val="clear" w:color="auto" w:fill="auto"/>
            <w:vAlign w:val="center"/>
            <w:hideMark/>
          </w:tcPr>
          <w:p w14:paraId="7AB6C801"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367</w:t>
            </w:r>
          </w:p>
        </w:tc>
        <w:tc>
          <w:tcPr>
            <w:tcW w:w="1434" w:type="dxa"/>
            <w:tcBorders>
              <w:top w:val="nil"/>
              <w:left w:val="nil"/>
              <w:bottom w:val="single" w:sz="4" w:space="0" w:color="auto"/>
              <w:right w:val="single" w:sz="4" w:space="0" w:color="auto"/>
            </w:tcBorders>
            <w:shd w:val="clear" w:color="auto" w:fill="auto"/>
            <w:vAlign w:val="center"/>
            <w:hideMark/>
          </w:tcPr>
          <w:p w14:paraId="5123BC0F" w14:textId="77777777" w:rsidR="009F747E" w:rsidRPr="0051272E" w:rsidRDefault="009F747E" w:rsidP="009F747E">
            <w:pPr>
              <w:spacing w:after="0" w:line="240" w:lineRule="auto"/>
              <w:jc w:val="center"/>
              <w:rPr>
                <w:rFonts w:ascii="Tahoma" w:eastAsia="Times New Roman" w:hAnsi="Tahoma" w:cs="Tahoma"/>
                <w:sz w:val="20"/>
                <w:szCs w:val="20"/>
                <w:lang w:eastAsia="es-CO"/>
              </w:rPr>
            </w:pPr>
            <w:r w:rsidRPr="0051272E">
              <w:rPr>
                <w:rFonts w:ascii="Tahoma" w:eastAsia="Times New Roman" w:hAnsi="Tahoma" w:cs="Tahoma"/>
                <w:sz w:val="20"/>
                <w:szCs w:val="20"/>
                <w:lang w:eastAsia="es-CO"/>
              </w:rPr>
              <w:t>11</w:t>
            </w:r>
          </w:p>
        </w:tc>
      </w:tr>
      <w:tr w:rsidR="009F747E" w:rsidRPr="0051272E" w14:paraId="24181F5B"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07B19EBB"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44232A59"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141C7DF0"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30</w:t>
            </w:r>
          </w:p>
        </w:tc>
      </w:tr>
      <w:tr w:rsidR="009F747E" w:rsidRPr="0051272E" w14:paraId="0C29000E"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4C779E41"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23FF064C"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09A14D8E"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26</w:t>
            </w:r>
          </w:p>
        </w:tc>
      </w:tr>
      <w:tr w:rsidR="009F747E" w:rsidRPr="0051272E" w14:paraId="367C9ACD"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1BF3C6CB"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721E2BF1"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0A88A05C"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26</w:t>
            </w:r>
          </w:p>
        </w:tc>
      </w:tr>
      <w:tr w:rsidR="009F747E" w:rsidRPr="0051272E" w14:paraId="25596224"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654B78D8"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1B67F686"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7E693669"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26</w:t>
            </w:r>
          </w:p>
        </w:tc>
      </w:tr>
      <w:tr w:rsidR="009F747E" w:rsidRPr="0051272E" w14:paraId="15EA6EAE"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7116CCA0"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12B51641"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48238677"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26</w:t>
            </w:r>
          </w:p>
        </w:tc>
      </w:tr>
      <w:tr w:rsidR="009F747E" w:rsidRPr="0051272E" w14:paraId="41023C1B"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5DA4CED1"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169F1E51"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715ABC99"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26</w:t>
            </w:r>
          </w:p>
        </w:tc>
      </w:tr>
      <w:tr w:rsidR="009F747E" w:rsidRPr="0051272E" w14:paraId="62180FA3"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0DC8C1D6"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69C0E30A"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27D2EE98"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26</w:t>
            </w:r>
          </w:p>
        </w:tc>
      </w:tr>
      <w:tr w:rsidR="009F747E" w:rsidRPr="0051272E" w14:paraId="2872E17D"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501CD8EC"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7DBAC779"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018362D3"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26</w:t>
            </w:r>
          </w:p>
        </w:tc>
      </w:tr>
      <w:tr w:rsidR="009F747E" w:rsidRPr="0051272E" w14:paraId="01CAD466"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5A415206"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16F49ED0"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417D5FA3"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16</w:t>
            </w:r>
          </w:p>
        </w:tc>
      </w:tr>
      <w:tr w:rsidR="009F747E" w:rsidRPr="0051272E" w14:paraId="5D15776B"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5D42FAE9"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6DA09CC7"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45AB70DC"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16</w:t>
            </w:r>
          </w:p>
        </w:tc>
      </w:tr>
      <w:tr w:rsidR="009F747E" w:rsidRPr="0051272E" w14:paraId="15449B21"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1B93395C"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de Salud</w:t>
            </w:r>
          </w:p>
        </w:tc>
        <w:tc>
          <w:tcPr>
            <w:tcW w:w="1434" w:type="dxa"/>
            <w:tcBorders>
              <w:top w:val="nil"/>
              <w:left w:val="nil"/>
              <w:bottom w:val="single" w:sz="4" w:space="0" w:color="auto"/>
              <w:right w:val="single" w:sz="4" w:space="0" w:color="auto"/>
            </w:tcBorders>
            <w:shd w:val="clear" w:color="auto" w:fill="auto"/>
            <w:noWrap/>
            <w:vAlign w:val="center"/>
            <w:hideMark/>
          </w:tcPr>
          <w:p w14:paraId="7A0C5111"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458EE06D"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16</w:t>
            </w:r>
          </w:p>
        </w:tc>
      </w:tr>
      <w:tr w:rsidR="009F747E" w:rsidRPr="0051272E" w14:paraId="4306B6B3"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03FFF930"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0E0762C2"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4C64686B"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19</w:t>
            </w:r>
          </w:p>
        </w:tc>
      </w:tr>
      <w:tr w:rsidR="009F747E" w:rsidRPr="0051272E" w14:paraId="6DBE6231"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739BC518"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39E52247"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2660E1AD"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21</w:t>
            </w:r>
          </w:p>
        </w:tc>
      </w:tr>
      <w:tr w:rsidR="009F747E" w:rsidRPr="0051272E" w14:paraId="0947FD57"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3BC9E26B"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4AFFFD02"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599A2345"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15</w:t>
            </w:r>
          </w:p>
        </w:tc>
      </w:tr>
      <w:tr w:rsidR="009F747E" w:rsidRPr="0051272E" w14:paraId="3B0796CA"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29CE9BF8"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764236C2"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653B9D1F"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15</w:t>
            </w:r>
          </w:p>
        </w:tc>
      </w:tr>
      <w:tr w:rsidR="009F747E" w:rsidRPr="0051272E" w14:paraId="6CA1C63F"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2D3085C5"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3988ADDC"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4B829BDA"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15</w:t>
            </w:r>
          </w:p>
        </w:tc>
      </w:tr>
      <w:tr w:rsidR="009F747E" w:rsidRPr="0051272E" w14:paraId="635410EE"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153F46BE"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 xml:space="preserve">Aux. Área Salud </w:t>
            </w:r>
          </w:p>
        </w:tc>
        <w:tc>
          <w:tcPr>
            <w:tcW w:w="1434" w:type="dxa"/>
            <w:tcBorders>
              <w:top w:val="nil"/>
              <w:left w:val="nil"/>
              <w:bottom w:val="single" w:sz="4" w:space="0" w:color="auto"/>
              <w:right w:val="single" w:sz="4" w:space="0" w:color="auto"/>
            </w:tcBorders>
            <w:shd w:val="clear" w:color="auto" w:fill="auto"/>
            <w:noWrap/>
            <w:vAlign w:val="center"/>
            <w:hideMark/>
          </w:tcPr>
          <w:p w14:paraId="37899135"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33948236"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13</w:t>
            </w:r>
          </w:p>
        </w:tc>
      </w:tr>
      <w:tr w:rsidR="009F747E" w:rsidRPr="0051272E" w14:paraId="0C3E0B99"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2B1A66F5"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Administrativo</w:t>
            </w:r>
          </w:p>
        </w:tc>
        <w:tc>
          <w:tcPr>
            <w:tcW w:w="1434" w:type="dxa"/>
            <w:tcBorders>
              <w:top w:val="nil"/>
              <w:left w:val="nil"/>
              <w:bottom w:val="single" w:sz="4" w:space="0" w:color="auto"/>
              <w:right w:val="single" w:sz="4" w:space="0" w:color="auto"/>
            </w:tcBorders>
            <w:shd w:val="clear" w:color="auto" w:fill="auto"/>
            <w:noWrap/>
            <w:vAlign w:val="center"/>
            <w:hideMark/>
          </w:tcPr>
          <w:p w14:paraId="2EEC9F72"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407</w:t>
            </w:r>
          </w:p>
        </w:tc>
        <w:tc>
          <w:tcPr>
            <w:tcW w:w="1434" w:type="dxa"/>
            <w:tcBorders>
              <w:top w:val="nil"/>
              <w:left w:val="nil"/>
              <w:bottom w:val="single" w:sz="4" w:space="0" w:color="auto"/>
              <w:right w:val="single" w:sz="4" w:space="0" w:color="auto"/>
            </w:tcBorders>
            <w:shd w:val="clear" w:color="auto" w:fill="auto"/>
            <w:noWrap/>
            <w:vAlign w:val="center"/>
            <w:hideMark/>
          </w:tcPr>
          <w:p w14:paraId="46AD951B"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12</w:t>
            </w:r>
          </w:p>
        </w:tc>
      </w:tr>
      <w:tr w:rsidR="009F747E" w:rsidRPr="0051272E" w14:paraId="00DC0C94"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434F9771"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Administrativo</w:t>
            </w:r>
          </w:p>
        </w:tc>
        <w:tc>
          <w:tcPr>
            <w:tcW w:w="1434" w:type="dxa"/>
            <w:tcBorders>
              <w:top w:val="nil"/>
              <w:left w:val="nil"/>
              <w:bottom w:val="single" w:sz="4" w:space="0" w:color="auto"/>
              <w:right w:val="single" w:sz="4" w:space="0" w:color="auto"/>
            </w:tcBorders>
            <w:shd w:val="clear" w:color="auto" w:fill="auto"/>
            <w:noWrap/>
            <w:vAlign w:val="center"/>
            <w:hideMark/>
          </w:tcPr>
          <w:p w14:paraId="5F719FFE"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407</w:t>
            </w:r>
          </w:p>
        </w:tc>
        <w:tc>
          <w:tcPr>
            <w:tcW w:w="1434" w:type="dxa"/>
            <w:tcBorders>
              <w:top w:val="nil"/>
              <w:left w:val="nil"/>
              <w:bottom w:val="single" w:sz="4" w:space="0" w:color="auto"/>
              <w:right w:val="single" w:sz="4" w:space="0" w:color="auto"/>
            </w:tcBorders>
            <w:shd w:val="clear" w:color="auto" w:fill="auto"/>
            <w:noWrap/>
            <w:vAlign w:val="center"/>
            <w:hideMark/>
          </w:tcPr>
          <w:p w14:paraId="2513BA3A"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9</w:t>
            </w:r>
          </w:p>
        </w:tc>
      </w:tr>
      <w:tr w:rsidR="009F747E" w:rsidRPr="0051272E" w14:paraId="2A0B7D98"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14DB4483"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Conductor</w:t>
            </w:r>
          </w:p>
        </w:tc>
        <w:tc>
          <w:tcPr>
            <w:tcW w:w="1434" w:type="dxa"/>
            <w:tcBorders>
              <w:top w:val="nil"/>
              <w:left w:val="nil"/>
              <w:bottom w:val="single" w:sz="4" w:space="0" w:color="auto"/>
              <w:right w:val="single" w:sz="4" w:space="0" w:color="auto"/>
            </w:tcBorders>
            <w:shd w:val="clear" w:color="auto" w:fill="auto"/>
            <w:noWrap/>
            <w:vAlign w:val="center"/>
            <w:hideMark/>
          </w:tcPr>
          <w:p w14:paraId="3AE018A7"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480</w:t>
            </w:r>
          </w:p>
        </w:tc>
        <w:tc>
          <w:tcPr>
            <w:tcW w:w="1434" w:type="dxa"/>
            <w:tcBorders>
              <w:top w:val="nil"/>
              <w:left w:val="nil"/>
              <w:bottom w:val="single" w:sz="4" w:space="0" w:color="auto"/>
              <w:right w:val="single" w:sz="4" w:space="0" w:color="auto"/>
            </w:tcBorders>
            <w:shd w:val="clear" w:color="auto" w:fill="auto"/>
            <w:noWrap/>
            <w:vAlign w:val="center"/>
            <w:hideMark/>
          </w:tcPr>
          <w:p w14:paraId="421E9373"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12</w:t>
            </w:r>
          </w:p>
        </w:tc>
      </w:tr>
      <w:tr w:rsidR="009F747E" w:rsidRPr="0051272E" w14:paraId="1BC38D90"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15DDE964"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Conductor</w:t>
            </w:r>
          </w:p>
        </w:tc>
        <w:tc>
          <w:tcPr>
            <w:tcW w:w="1434" w:type="dxa"/>
            <w:tcBorders>
              <w:top w:val="nil"/>
              <w:left w:val="nil"/>
              <w:bottom w:val="single" w:sz="4" w:space="0" w:color="auto"/>
              <w:right w:val="single" w:sz="4" w:space="0" w:color="auto"/>
            </w:tcBorders>
            <w:shd w:val="clear" w:color="auto" w:fill="auto"/>
            <w:noWrap/>
            <w:vAlign w:val="center"/>
            <w:hideMark/>
          </w:tcPr>
          <w:p w14:paraId="7D4F6B81"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480</w:t>
            </w:r>
          </w:p>
        </w:tc>
        <w:tc>
          <w:tcPr>
            <w:tcW w:w="1434" w:type="dxa"/>
            <w:tcBorders>
              <w:top w:val="nil"/>
              <w:left w:val="nil"/>
              <w:bottom w:val="single" w:sz="4" w:space="0" w:color="auto"/>
              <w:right w:val="single" w:sz="4" w:space="0" w:color="auto"/>
            </w:tcBorders>
            <w:shd w:val="clear" w:color="auto" w:fill="auto"/>
            <w:noWrap/>
            <w:vAlign w:val="center"/>
            <w:hideMark/>
          </w:tcPr>
          <w:p w14:paraId="6ADC2D52"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12</w:t>
            </w:r>
          </w:p>
        </w:tc>
      </w:tr>
      <w:tr w:rsidR="009F747E" w:rsidRPr="0051272E" w14:paraId="4BFC46CF"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381AA102"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Odontóloga M.T.</w:t>
            </w:r>
          </w:p>
        </w:tc>
        <w:tc>
          <w:tcPr>
            <w:tcW w:w="1434" w:type="dxa"/>
            <w:tcBorders>
              <w:top w:val="nil"/>
              <w:left w:val="nil"/>
              <w:bottom w:val="single" w:sz="4" w:space="0" w:color="auto"/>
              <w:right w:val="single" w:sz="4" w:space="0" w:color="auto"/>
            </w:tcBorders>
            <w:shd w:val="clear" w:color="auto" w:fill="auto"/>
            <w:noWrap/>
            <w:vAlign w:val="center"/>
            <w:hideMark/>
          </w:tcPr>
          <w:p w14:paraId="709F9F71"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214</w:t>
            </w:r>
          </w:p>
        </w:tc>
        <w:tc>
          <w:tcPr>
            <w:tcW w:w="1434" w:type="dxa"/>
            <w:tcBorders>
              <w:top w:val="nil"/>
              <w:left w:val="nil"/>
              <w:bottom w:val="single" w:sz="4" w:space="0" w:color="auto"/>
              <w:right w:val="single" w:sz="4" w:space="0" w:color="auto"/>
            </w:tcBorders>
            <w:shd w:val="clear" w:color="auto" w:fill="auto"/>
            <w:noWrap/>
            <w:vAlign w:val="center"/>
            <w:hideMark/>
          </w:tcPr>
          <w:p w14:paraId="36B4AA76"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58</w:t>
            </w:r>
          </w:p>
        </w:tc>
      </w:tr>
      <w:tr w:rsidR="009F747E" w:rsidRPr="0051272E" w14:paraId="7BD06047" w14:textId="77777777" w:rsidTr="00E933AB">
        <w:trPr>
          <w:trHeight w:val="192"/>
          <w:jc w:val="center"/>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28355A27" w14:textId="77777777" w:rsidR="009F747E" w:rsidRPr="0051272E" w:rsidRDefault="009F747E" w:rsidP="009F747E">
            <w:pPr>
              <w:spacing w:after="0" w:line="240" w:lineRule="auto"/>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Aux. Área Salud</w:t>
            </w:r>
          </w:p>
        </w:tc>
        <w:tc>
          <w:tcPr>
            <w:tcW w:w="1434" w:type="dxa"/>
            <w:tcBorders>
              <w:top w:val="nil"/>
              <w:left w:val="nil"/>
              <w:bottom w:val="single" w:sz="4" w:space="0" w:color="auto"/>
              <w:right w:val="single" w:sz="4" w:space="0" w:color="auto"/>
            </w:tcBorders>
            <w:shd w:val="clear" w:color="auto" w:fill="auto"/>
            <w:noWrap/>
            <w:vAlign w:val="center"/>
            <w:hideMark/>
          </w:tcPr>
          <w:p w14:paraId="21D053AD"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412</w:t>
            </w:r>
          </w:p>
        </w:tc>
        <w:tc>
          <w:tcPr>
            <w:tcW w:w="1434" w:type="dxa"/>
            <w:tcBorders>
              <w:top w:val="nil"/>
              <w:left w:val="nil"/>
              <w:bottom w:val="single" w:sz="4" w:space="0" w:color="auto"/>
              <w:right w:val="single" w:sz="4" w:space="0" w:color="auto"/>
            </w:tcBorders>
            <w:shd w:val="clear" w:color="auto" w:fill="auto"/>
            <w:noWrap/>
            <w:vAlign w:val="center"/>
            <w:hideMark/>
          </w:tcPr>
          <w:p w14:paraId="5026CE97" w14:textId="77777777" w:rsidR="009F747E" w:rsidRPr="0051272E" w:rsidRDefault="009F747E" w:rsidP="009F747E">
            <w:pPr>
              <w:spacing w:after="0" w:line="240" w:lineRule="auto"/>
              <w:jc w:val="center"/>
              <w:rPr>
                <w:rFonts w:ascii="Tahoma" w:eastAsia="Times New Roman" w:hAnsi="Tahoma" w:cs="Tahoma"/>
                <w:color w:val="000000"/>
                <w:sz w:val="20"/>
                <w:szCs w:val="20"/>
                <w:lang w:eastAsia="es-CO"/>
              </w:rPr>
            </w:pPr>
            <w:r w:rsidRPr="0051272E">
              <w:rPr>
                <w:rFonts w:ascii="Tahoma" w:eastAsia="Times New Roman" w:hAnsi="Tahoma" w:cs="Tahoma"/>
                <w:color w:val="000000"/>
                <w:sz w:val="20"/>
                <w:szCs w:val="20"/>
                <w:lang w:eastAsia="es-CO"/>
              </w:rPr>
              <w:t>16</w:t>
            </w:r>
          </w:p>
        </w:tc>
      </w:tr>
    </w:tbl>
    <w:p w14:paraId="040A7371" w14:textId="77777777" w:rsidR="00B620F9" w:rsidRPr="0051272E" w:rsidRDefault="00B620F9" w:rsidP="008336A2">
      <w:pPr>
        <w:pStyle w:val="Default"/>
        <w:jc w:val="both"/>
        <w:rPr>
          <w:rFonts w:ascii="Tahoma" w:hAnsi="Tahoma" w:cs="Tahoma"/>
          <w:sz w:val="20"/>
          <w:szCs w:val="20"/>
        </w:rPr>
      </w:pPr>
    </w:p>
    <w:p w14:paraId="1FFB5C0B" w14:textId="77777777" w:rsidR="00B620F9" w:rsidRPr="0051272E" w:rsidRDefault="00B620F9" w:rsidP="008336A2">
      <w:pPr>
        <w:pStyle w:val="Default"/>
        <w:jc w:val="both"/>
        <w:rPr>
          <w:rFonts w:ascii="Tahoma" w:hAnsi="Tahoma" w:cs="Tahoma"/>
          <w:sz w:val="20"/>
          <w:szCs w:val="20"/>
        </w:rPr>
      </w:pPr>
    </w:p>
    <w:p w14:paraId="0906C8FF" w14:textId="77777777" w:rsidR="008033DC" w:rsidRPr="0051272E" w:rsidRDefault="008033DC" w:rsidP="002934CF">
      <w:pPr>
        <w:pStyle w:val="Prrafodelista"/>
        <w:ind w:left="0"/>
        <w:jc w:val="center"/>
        <w:rPr>
          <w:rFonts w:ascii="Tahoma" w:hAnsi="Tahoma" w:cs="Tahoma"/>
          <w:b/>
          <w:bCs/>
          <w:sz w:val="20"/>
          <w:szCs w:val="20"/>
        </w:rPr>
      </w:pPr>
      <w:r w:rsidRPr="0051272E">
        <w:rPr>
          <w:rFonts w:ascii="Tahoma" w:hAnsi="Tahoma" w:cs="Tahoma"/>
          <w:b/>
          <w:bCs/>
          <w:sz w:val="20"/>
          <w:szCs w:val="20"/>
        </w:rPr>
        <w:t>DISTRIBUCION DE CARGOS</w:t>
      </w:r>
    </w:p>
    <w:p w14:paraId="64599E8C" w14:textId="77777777" w:rsidR="008033DC" w:rsidRPr="0051272E" w:rsidRDefault="008033DC" w:rsidP="008336A2">
      <w:pPr>
        <w:pStyle w:val="Prrafodelista"/>
        <w:ind w:left="0"/>
        <w:jc w:val="both"/>
        <w:rPr>
          <w:rFonts w:ascii="Tahoma" w:hAnsi="Tahoma" w:cs="Tahoma"/>
          <w:sz w:val="20"/>
          <w:szCs w:val="20"/>
        </w:rPr>
      </w:pPr>
    </w:p>
    <w:tbl>
      <w:tblPr>
        <w:tblStyle w:val="Tablaconcuadrcula"/>
        <w:tblW w:w="0" w:type="auto"/>
        <w:jc w:val="center"/>
        <w:tblLook w:val="04A0" w:firstRow="1" w:lastRow="0" w:firstColumn="1" w:lastColumn="0" w:noHBand="0" w:noVBand="1"/>
      </w:tblPr>
      <w:tblGrid>
        <w:gridCol w:w="4248"/>
        <w:gridCol w:w="1869"/>
      </w:tblGrid>
      <w:tr w:rsidR="00795B77" w:rsidRPr="0051272E" w14:paraId="3376BFD4" w14:textId="77777777" w:rsidTr="008C4F95">
        <w:trPr>
          <w:trHeight w:val="248"/>
          <w:jc w:val="center"/>
        </w:trPr>
        <w:tc>
          <w:tcPr>
            <w:tcW w:w="4248" w:type="dxa"/>
            <w:shd w:val="clear" w:color="auto" w:fill="5B9BD5" w:themeFill="accent5"/>
          </w:tcPr>
          <w:p w14:paraId="5D245EBD" w14:textId="77777777" w:rsidR="00795B77" w:rsidRPr="0051272E" w:rsidRDefault="00795B77" w:rsidP="00E32AEF">
            <w:pPr>
              <w:pStyle w:val="Prrafodelista"/>
              <w:ind w:left="0"/>
              <w:jc w:val="both"/>
              <w:rPr>
                <w:rFonts w:ascii="Tahoma" w:hAnsi="Tahoma" w:cs="Tahoma"/>
                <w:b/>
                <w:bCs/>
                <w:color w:val="FFFFFF" w:themeColor="background1"/>
                <w:sz w:val="20"/>
                <w:szCs w:val="20"/>
                <w:u w:val="single"/>
              </w:rPr>
            </w:pPr>
            <w:r w:rsidRPr="0051272E">
              <w:rPr>
                <w:rFonts w:ascii="Tahoma" w:hAnsi="Tahoma" w:cs="Tahoma"/>
                <w:b/>
                <w:bCs/>
                <w:color w:val="FFFFFF" w:themeColor="background1"/>
                <w:sz w:val="20"/>
                <w:szCs w:val="20"/>
              </w:rPr>
              <w:t xml:space="preserve">DENOMINACION DEL CARGO </w:t>
            </w:r>
          </w:p>
        </w:tc>
        <w:tc>
          <w:tcPr>
            <w:tcW w:w="1869" w:type="dxa"/>
            <w:shd w:val="clear" w:color="auto" w:fill="5B9BD5" w:themeFill="accent5"/>
          </w:tcPr>
          <w:p w14:paraId="5753587E" w14:textId="77777777" w:rsidR="00795B77" w:rsidRPr="0051272E" w:rsidRDefault="00795B77" w:rsidP="00E32AEF">
            <w:pPr>
              <w:pStyle w:val="Prrafodelista"/>
              <w:ind w:left="0"/>
              <w:jc w:val="both"/>
              <w:rPr>
                <w:rFonts w:ascii="Tahoma" w:hAnsi="Tahoma" w:cs="Tahoma"/>
                <w:b/>
                <w:bCs/>
                <w:color w:val="FFFFFF" w:themeColor="background1"/>
                <w:sz w:val="20"/>
                <w:szCs w:val="20"/>
                <w:u w:val="single"/>
              </w:rPr>
            </w:pPr>
            <w:r w:rsidRPr="0051272E">
              <w:rPr>
                <w:rFonts w:ascii="Tahoma" w:hAnsi="Tahoma" w:cs="Tahoma"/>
                <w:b/>
                <w:bCs/>
                <w:color w:val="FFFFFF" w:themeColor="background1"/>
                <w:sz w:val="20"/>
                <w:szCs w:val="20"/>
              </w:rPr>
              <w:t>CANTIDAD</w:t>
            </w:r>
          </w:p>
        </w:tc>
      </w:tr>
      <w:tr w:rsidR="00795B77" w:rsidRPr="0051272E" w14:paraId="13CF76B8" w14:textId="77777777" w:rsidTr="00F870F6">
        <w:trPr>
          <w:trHeight w:val="263"/>
          <w:jc w:val="center"/>
        </w:trPr>
        <w:tc>
          <w:tcPr>
            <w:tcW w:w="4248" w:type="dxa"/>
          </w:tcPr>
          <w:p w14:paraId="6DA9EAA0" w14:textId="77777777" w:rsidR="00795B77" w:rsidRPr="0051272E" w:rsidRDefault="00E32C0D" w:rsidP="00E32AEF">
            <w:pPr>
              <w:pStyle w:val="Prrafodelista"/>
              <w:ind w:left="0"/>
              <w:jc w:val="both"/>
              <w:rPr>
                <w:rFonts w:ascii="Tahoma" w:hAnsi="Tahoma" w:cs="Tahoma"/>
                <w:sz w:val="20"/>
                <w:szCs w:val="20"/>
                <w:u w:val="single"/>
              </w:rPr>
            </w:pPr>
            <w:r w:rsidRPr="0051272E">
              <w:rPr>
                <w:rFonts w:ascii="Tahoma" w:hAnsi="Tahoma" w:cs="Tahoma"/>
                <w:sz w:val="20"/>
                <w:szCs w:val="20"/>
              </w:rPr>
              <w:t>Carrera Administrativa</w:t>
            </w:r>
          </w:p>
        </w:tc>
        <w:tc>
          <w:tcPr>
            <w:tcW w:w="1869" w:type="dxa"/>
          </w:tcPr>
          <w:p w14:paraId="2A9AE853" w14:textId="77777777" w:rsidR="00795B77" w:rsidRPr="0051272E" w:rsidRDefault="00F870F6" w:rsidP="00F870F6">
            <w:pPr>
              <w:pStyle w:val="Prrafodelista"/>
              <w:ind w:left="0"/>
              <w:jc w:val="center"/>
              <w:rPr>
                <w:rFonts w:ascii="Tahoma" w:hAnsi="Tahoma" w:cs="Tahoma"/>
                <w:sz w:val="20"/>
                <w:szCs w:val="20"/>
              </w:rPr>
            </w:pPr>
            <w:r w:rsidRPr="0051272E">
              <w:rPr>
                <w:rFonts w:ascii="Tahoma" w:hAnsi="Tahoma" w:cs="Tahoma"/>
                <w:sz w:val="20"/>
                <w:szCs w:val="20"/>
              </w:rPr>
              <w:t>29</w:t>
            </w:r>
          </w:p>
        </w:tc>
      </w:tr>
      <w:tr w:rsidR="00795B77" w:rsidRPr="0051272E" w14:paraId="6F217BC0" w14:textId="77777777" w:rsidTr="00F870F6">
        <w:trPr>
          <w:trHeight w:val="263"/>
          <w:jc w:val="center"/>
        </w:trPr>
        <w:tc>
          <w:tcPr>
            <w:tcW w:w="4248" w:type="dxa"/>
          </w:tcPr>
          <w:p w14:paraId="190A3E06" w14:textId="77777777" w:rsidR="00795B77" w:rsidRPr="0051272E" w:rsidRDefault="00E32C0D" w:rsidP="00E32AEF">
            <w:pPr>
              <w:pStyle w:val="Prrafodelista"/>
              <w:ind w:left="0"/>
              <w:jc w:val="both"/>
              <w:rPr>
                <w:rFonts w:ascii="Tahoma" w:hAnsi="Tahoma" w:cs="Tahoma"/>
                <w:sz w:val="20"/>
                <w:szCs w:val="20"/>
                <w:u w:val="single"/>
              </w:rPr>
            </w:pPr>
            <w:r w:rsidRPr="0051272E">
              <w:rPr>
                <w:rFonts w:ascii="Tahoma" w:hAnsi="Tahoma" w:cs="Tahoma"/>
                <w:sz w:val="20"/>
                <w:szCs w:val="20"/>
              </w:rPr>
              <w:t>Provisionales</w:t>
            </w:r>
          </w:p>
        </w:tc>
        <w:tc>
          <w:tcPr>
            <w:tcW w:w="1869" w:type="dxa"/>
          </w:tcPr>
          <w:p w14:paraId="38FA231A" w14:textId="77777777" w:rsidR="00795B77" w:rsidRPr="0051272E" w:rsidRDefault="00F870F6" w:rsidP="00F870F6">
            <w:pPr>
              <w:pStyle w:val="Prrafodelista"/>
              <w:ind w:left="0"/>
              <w:jc w:val="center"/>
              <w:rPr>
                <w:rFonts w:ascii="Tahoma" w:hAnsi="Tahoma" w:cs="Tahoma"/>
                <w:sz w:val="20"/>
                <w:szCs w:val="20"/>
              </w:rPr>
            </w:pPr>
            <w:r w:rsidRPr="0051272E">
              <w:rPr>
                <w:rFonts w:ascii="Tahoma" w:hAnsi="Tahoma" w:cs="Tahoma"/>
                <w:sz w:val="20"/>
                <w:szCs w:val="20"/>
              </w:rPr>
              <w:t>5</w:t>
            </w:r>
          </w:p>
        </w:tc>
      </w:tr>
      <w:tr w:rsidR="00795B77" w:rsidRPr="0051272E" w14:paraId="012E51C7" w14:textId="77777777" w:rsidTr="00F870F6">
        <w:trPr>
          <w:trHeight w:val="248"/>
          <w:jc w:val="center"/>
        </w:trPr>
        <w:tc>
          <w:tcPr>
            <w:tcW w:w="4248" w:type="dxa"/>
          </w:tcPr>
          <w:p w14:paraId="729576BF" w14:textId="77777777" w:rsidR="00795B77" w:rsidRPr="0051272E" w:rsidRDefault="00E32C0D" w:rsidP="00E32AEF">
            <w:pPr>
              <w:pStyle w:val="Prrafodelista"/>
              <w:ind w:left="0"/>
              <w:jc w:val="both"/>
              <w:rPr>
                <w:rFonts w:ascii="Tahoma" w:hAnsi="Tahoma" w:cs="Tahoma"/>
                <w:sz w:val="20"/>
                <w:szCs w:val="20"/>
              </w:rPr>
            </w:pPr>
            <w:r w:rsidRPr="0051272E">
              <w:rPr>
                <w:rFonts w:ascii="Tahoma" w:hAnsi="Tahoma" w:cs="Tahoma"/>
                <w:sz w:val="20"/>
                <w:szCs w:val="20"/>
              </w:rPr>
              <w:t>Libre Nombramiento Y Remoción</w:t>
            </w:r>
          </w:p>
        </w:tc>
        <w:tc>
          <w:tcPr>
            <w:tcW w:w="1869" w:type="dxa"/>
          </w:tcPr>
          <w:p w14:paraId="6AF98348" w14:textId="77777777" w:rsidR="00795B77" w:rsidRPr="0051272E" w:rsidRDefault="00F870F6" w:rsidP="00F870F6">
            <w:pPr>
              <w:pStyle w:val="Prrafodelista"/>
              <w:ind w:left="0"/>
              <w:jc w:val="center"/>
              <w:rPr>
                <w:rFonts w:ascii="Tahoma" w:hAnsi="Tahoma" w:cs="Tahoma"/>
                <w:sz w:val="20"/>
                <w:szCs w:val="20"/>
              </w:rPr>
            </w:pPr>
            <w:r w:rsidRPr="0051272E">
              <w:rPr>
                <w:rFonts w:ascii="Tahoma" w:hAnsi="Tahoma" w:cs="Tahoma"/>
                <w:sz w:val="20"/>
                <w:szCs w:val="20"/>
              </w:rPr>
              <w:t>9</w:t>
            </w:r>
          </w:p>
        </w:tc>
      </w:tr>
      <w:tr w:rsidR="00795B77" w:rsidRPr="0051272E" w14:paraId="673E4D93" w14:textId="77777777" w:rsidTr="00F870F6">
        <w:trPr>
          <w:trHeight w:val="263"/>
          <w:jc w:val="center"/>
        </w:trPr>
        <w:tc>
          <w:tcPr>
            <w:tcW w:w="4248" w:type="dxa"/>
          </w:tcPr>
          <w:p w14:paraId="6903F311" w14:textId="77777777" w:rsidR="00795B77" w:rsidRPr="0051272E" w:rsidRDefault="00E32C0D" w:rsidP="00E32AEF">
            <w:pPr>
              <w:pStyle w:val="Prrafodelista"/>
              <w:ind w:left="0"/>
              <w:jc w:val="both"/>
              <w:rPr>
                <w:rFonts w:ascii="Tahoma" w:hAnsi="Tahoma" w:cs="Tahoma"/>
                <w:sz w:val="20"/>
                <w:szCs w:val="20"/>
              </w:rPr>
            </w:pPr>
            <w:r w:rsidRPr="0051272E">
              <w:rPr>
                <w:rFonts w:ascii="Tahoma" w:hAnsi="Tahoma" w:cs="Tahoma"/>
                <w:sz w:val="20"/>
                <w:szCs w:val="20"/>
              </w:rPr>
              <w:t>Encargos</w:t>
            </w:r>
          </w:p>
        </w:tc>
        <w:tc>
          <w:tcPr>
            <w:tcW w:w="1869" w:type="dxa"/>
          </w:tcPr>
          <w:p w14:paraId="5790C0B9" w14:textId="77777777" w:rsidR="00795B77" w:rsidRPr="0051272E" w:rsidRDefault="00F870F6" w:rsidP="00F870F6">
            <w:pPr>
              <w:pStyle w:val="Prrafodelista"/>
              <w:ind w:left="0"/>
              <w:jc w:val="center"/>
              <w:rPr>
                <w:rFonts w:ascii="Tahoma" w:hAnsi="Tahoma" w:cs="Tahoma"/>
                <w:sz w:val="20"/>
                <w:szCs w:val="20"/>
              </w:rPr>
            </w:pPr>
            <w:r w:rsidRPr="0051272E">
              <w:rPr>
                <w:rFonts w:ascii="Tahoma" w:hAnsi="Tahoma" w:cs="Tahoma"/>
                <w:sz w:val="20"/>
                <w:szCs w:val="20"/>
              </w:rPr>
              <w:t>1</w:t>
            </w:r>
          </w:p>
        </w:tc>
      </w:tr>
      <w:tr w:rsidR="00795B77" w:rsidRPr="0051272E" w14:paraId="1D675C09" w14:textId="77777777" w:rsidTr="008C4F95">
        <w:trPr>
          <w:trHeight w:val="248"/>
          <w:jc w:val="center"/>
        </w:trPr>
        <w:tc>
          <w:tcPr>
            <w:tcW w:w="4248" w:type="dxa"/>
            <w:shd w:val="clear" w:color="auto" w:fill="5B9BD5" w:themeFill="accent5"/>
          </w:tcPr>
          <w:p w14:paraId="5C32EE78" w14:textId="77777777" w:rsidR="00795B77" w:rsidRPr="0051272E" w:rsidRDefault="00795B77" w:rsidP="00F870F6">
            <w:pPr>
              <w:pStyle w:val="Prrafodelista"/>
              <w:ind w:left="0"/>
              <w:jc w:val="center"/>
              <w:rPr>
                <w:rFonts w:ascii="Tahoma" w:hAnsi="Tahoma" w:cs="Tahoma"/>
                <w:b/>
                <w:color w:val="FFFFFF" w:themeColor="background1"/>
                <w:sz w:val="20"/>
                <w:szCs w:val="20"/>
              </w:rPr>
            </w:pPr>
            <w:r w:rsidRPr="0051272E">
              <w:rPr>
                <w:rFonts w:ascii="Tahoma" w:hAnsi="Tahoma" w:cs="Tahoma"/>
                <w:b/>
                <w:color w:val="FFFFFF" w:themeColor="background1"/>
                <w:sz w:val="20"/>
                <w:szCs w:val="20"/>
              </w:rPr>
              <w:t>TOTAL</w:t>
            </w:r>
          </w:p>
        </w:tc>
        <w:tc>
          <w:tcPr>
            <w:tcW w:w="1869" w:type="dxa"/>
            <w:shd w:val="clear" w:color="auto" w:fill="5B9BD5" w:themeFill="accent5"/>
          </w:tcPr>
          <w:p w14:paraId="28F36B47" w14:textId="77777777" w:rsidR="00795B77" w:rsidRPr="0051272E" w:rsidRDefault="00F870F6" w:rsidP="00F870F6">
            <w:pPr>
              <w:pStyle w:val="Prrafodelista"/>
              <w:ind w:left="0"/>
              <w:jc w:val="center"/>
              <w:rPr>
                <w:rFonts w:ascii="Tahoma" w:hAnsi="Tahoma" w:cs="Tahoma"/>
                <w:b/>
                <w:color w:val="FFFFFF" w:themeColor="background1"/>
                <w:sz w:val="20"/>
                <w:szCs w:val="20"/>
              </w:rPr>
            </w:pPr>
            <w:r w:rsidRPr="0051272E">
              <w:rPr>
                <w:rFonts w:ascii="Tahoma" w:hAnsi="Tahoma" w:cs="Tahoma"/>
                <w:b/>
                <w:color w:val="FFFFFF" w:themeColor="background1"/>
                <w:sz w:val="20"/>
                <w:szCs w:val="20"/>
              </w:rPr>
              <w:t>44</w:t>
            </w:r>
          </w:p>
        </w:tc>
      </w:tr>
    </w:tbl>
    <w:p w14:paraId="100A92F2" w14:textId="48C6EAF5" w:rsidR="008336A2" w:rsidRDefault="002934CF" w:rsidP="008336A2">
      <w:pPr>
        <w:pStyle w:val="Prrafodelista"/>
        <w:ind w:left="0"/>
        <w:jc w:val="both"/>
        <w:rPr>
          <w:rFonts w:ascii="Tahoma" w:hAnsi="Tahoma" w:cs="Tahoma"/>
          <w:sz w:val="20"/>
          <w:szCs w:val="20"/>
        </w:rPr>
      </w:pPr>
      <w:r w:rsidRPr="0051272E">
        <w:rPr>
          <w:rFonts w:ascii="Tahoma" w:hAnsi="Tahoma" w:cs="Tahoma"/>
          <w:noProof/>
          <w:sz w:val="20"/>
          <w:szCs w:val="20"/>
          <w:lang w:eastAsia="es-CO"/>
        </w:rPr>
        <w:lastRenderedPageBreak/>
        <w:drawing>
          <wp:anchor distT="0" distB="0" distL="114300" distR="114300" simplePos="0" relativeHeight="251658240" behindDoc="0" locked="0" layoutInCell="1" allowOverlap="1" wp14:anchorId="03B0A550" wp14:editId="2AC2A1FD">
            <wp:simplePos x="0" y="0"/>
            <wp:positionH relativeFrom="margin">
              <wp:align>center</wp:align>
            </wp:positionH>
            <wp:positionV relativeFrom="paragraph">
              <wp:posOffset>27</wp:posOffset>
            </wp:positionV>
            <wp:extent cx="3590925" cy="1771650"/>
            <wp:effectExtent l="0" t="0" r="9525" b="0"/>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2308A28" w14:textId="77777777" w:rsidR="008C4F95" w:rsidRPr="0051272E" w:rsidRDefault="008C4F95" w:rsidP="008336A2">
      <w:pPr>
        <w:pStyle w:val="Prrafodelista"/>
        <w:ind w:left="0"/>
        <w:jc w:val="both"/>
        <w:rPr>
          <w:rFonts w:ascii="Tahoma" w:hAnsi="Tahoma" w:cs="Tahoma"/>
          <w:sz w:val="20"/>
          <w:szCs w:val="20"/>
        </w:rPr>
      </w:pPr>
    </w:p>
    <w:p w14:paraId="00B41925"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Analizando la distribución porcentual de la planta fija de personal de acuerdo al tipo de v</w:t>
      </w:r>
      <w:r w:rsidR="00366133" w:rsidRPr="0051272E">
        <w:rPr>
          <w:rFonts w:ascii="Tahoma" w:hAnsi="Tahoma" w:cs="Tahoma"/>
          <w:sz w:val="20"/>
          <w:szCs w:val="20"/>
        </w:rPr>
        <w:t>inculación, se observa que un 66</w:t>
      </w:r>
      <w:r w:rsidRPr="0051272E">
        <w:rPr>
          <w:rFonts w:ascii="Tahoma" w:hAnsi="Tahoma" w:cs="Tahoma"/>
          <w:sz w:val="20"/>
          <w:szCs w:val="20"/>
        </w:rPr>
        <w:t xml:space="preserve">% </w:t>
      </w:r>
      <w:r w:rsidR="00DE15EE" w:rsidRPr="0051272E">
        <w:rPr>
          <w:rFonts w:ascii="Tahoma" w:hAnsi="Tahoma" w:cs="Tahoma"/>
          <w:sz w:val="20"/>
          <w:szCs w:val="20"/>
        </w:rPr>
        <w:t>del personal se encuentra inscrito</w:t>
      </w:r>
      <w:r w:rsidRPr="0051272E">
        <w:rPr>
          <w:rFonts w:ascii="Tahoma" w:hAnsi="Tahoma" w:cs="Tahoma"/>
          <w:sz w:val="20"/>
          <w:szCs w:val="20"/>
        </w:rPr>
        <w:t xml:space="preserve"> en el registro pú</w:t>
      </w:r>
      <w:r w:rsidR="00DE15EE" w:rsidRPr="0051272E">
        <w:rPr>
          <w:rFonts w:ascii="Tahoma" w:hAnsi="Tahoma" w:cs="Tahoma"/>
          <w:sz w:val="20"/>
          <w:szCs w:val="20"/>
        </w:rPr>
        <w:t>blico de carrera administrativa</w:t>
      </w:r>
      <w:r w:rsidRPr="0051272E">
        <w:rPr>
          <w:rFonts w:ascii="Tahoma" w:hAnsi="Tahoma" w:cs="Tahoma"/>
          <w:sz w:val="20"/>
          <w:szCs w:val="20"/>
        </w:rPr>
        <w:t xml:space="preserve"> y </w:t>
      </w:r>
      <w:r w:rsidR="00366133" w:rsidRPr="0051272E">
        <w:rPr>
          <w:rFonts w:ascii="Tahoma" w:hAnsi="Tahoma" w:cs="Tahoma"/>
          <w:sz w:val="20"/>
          <w:szCs w:val="20"/>
        </w:rPr>
        <w:t xml:space="preserve">en </w:t>
      </w:r>
      <w:r w:rsidRPr="0051272E">
        <w:rPr>
          <w:rFonts w:ascii="Tahoma" w:hAnsi="Tahoma" w:cs="Tahoma"/>
          <w:sz w:val="20"/>
          <w:szCs w:val="20"/>
        </w:rPr>
        <w:t>representación de los servidores vinculados mediante no</w:t>
      </w:r>
      <w:r w:rsidR="00366133" w:rsidRPr="0051272E">
        <w:rPr>
          <w:rFonts w:ascii="Tahoma" w:hAnsi="Tahoma" w:cs="Tahoma"/>
          <w:sz w:val="20"/>
          <w:szCs w:val="20"/>
        </w:rPr>
        <w:t>mbramiento provisional con un 1</w:t>
      </w:r>
      <w:r w:rsidRPr="0051272E">
        <w:rPr>
          <w:rFonts w:ascii="Tahoma" w:hAnsi="Tahoma" w:cs="Tahoma"/>
          <w:sz w:val="20"/>
          <w:szCs w:val="20"/>
        </w:rPr>
        <w:t>1%.</w:t>
      </w:r>
    </w:p>
    <w:p w14:paraId="18356202" w14:textId="77777777" w:rsidR="008336A2" w:rsidRPr="0051272E" w:rsidRDefault="008336A2" w:rsidP="008336A2">
      <w:pPr>
        <w:pStyle w:val="Prrafodelista"/>
        <w:ind w:left="0"/>
        <w:jc w:val="both"/>
        <w:rPr>
          <w:rFonts w:ascii="Tahoma" w:hAnsi="Tahoma" w:cs="Tahoma"/>
          <w:sz w:val="20"/>
          <w:szCs w:val="20"/>
        </w:rPr>
      </w:pPr>
    </w:p>
    <w:p w14:paraId="52FD97BB"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Es importante indicar que la proporción de personal provisional tiende a incrementarse al mediano plazo, ya que el número de servidores con derechos de carrera permanece estático hasta tanto no se realicen procesos meritocráticos, mientras que el número de provisionales aumentará con ocasión de la provisión transitoria de los empleos de carrera administrativa vacantes.</w:t>
      </w:r>
    </w:p>
    <w:p w14:paraId="65B2BE54" w14:textId="77777777" w:rsidR="008336A2" w:rsidRDefault="008336A2" w:rsidP="008336A2">
      <w:pPr>
        <w:pStyle w:val="Prrafodelista"/>
        <w:ind w:left="0"/>
        <w:jc w:val="both"/>
        <w:rPr>
          <w:rFonts w:ascii="Tahoma" w:hAnsi="Tahoma" w:cs="Tahoma"/>
          <w:sz w:val="20"/>
          <w:szCs w:val="20"/>
        </w:rPr>
      </w:pPr>
    </w:p>
    <w:p w14:paraId="153C9980" w14:textId="77777777" w:rsidR="002934CF" w:rsidRPr="0051272E" w:rsidRDefault="002934CF" w:rsidP="008336A2">
      <w:pPr>
        <w:pStyle w:val="Prrafodelista"/>
        <w:ind w:left="0"/>
        <w:jc w:val="both"/>
        <w:rPr>
          <w:rFonts w:ascii="Tahoma" w:hAnsi="Tahoma" w:cs="Tahoma"/>
          <w:sz w:val="20"/>
          <w:szCs w:val="20"/>
        </w:rPr>
      </w:pPr>
    </w:p>
    <w:p w14:paraId="50D97613" w14:textId="77777777" w:rsidR="00AF6198" w:rsidRPr="0051272E" w:rsidRDefault="00AF6198" w:rsidP="002934CF">
      <w:pPr>
        <w:pStyle w:val="Prrafodelista"/>
        <w:ind w:left="0"/>
        <w:jc w:val="center"/>
        <w:rPr>
          <w:rFonts w:ascii="Tahoma" w:hAnsi="Tahoma" w:cs="Tahoma"/>
          <w:b/>
          <w:sz w:val="20"/>
          <w:szCs w:val="20"/>
          <w:u w:val="single"/>
        </w:rPr>
      </w:pPr>
      <w:r w:rsidRPr="0051272E">
        <w:rPr>
          <w:rFonts w:ascii="Tahoma" w:hAnsi="Tahoma" w:cs="Tahoma"/>
          <w:b/>
          <w:sz w:val="20"/>
          <w:szCs w:val="20"/>
          <w:u w:val="single"/>
        </w:rPr>
        <w:t>PERSONAL TEMPORAL</w:t>
      </w:r>
    </w:p>
    <w:p w14:paraId="4193A80B" w14:textId="77777777" w:rsidR="00AF6198" w:rsidRPr="0051272E" w:rsidRDefault="00AF6198" w:rsidP="008336A2">
      <w:pPr>
        <w:pStyle w:val="Prrafodelista"/>
        <w:ind w:left="0"/>
        <w:jc w:val="both"/>
        <w:rPr>
          <w:rFonts w:ascii="Tahoma" w:hAnsi="Tahoma" w:cs="Tahoma"/>
          <w:sz w:val="20"/>
          <w:szCs w:val="20"/>
        </w:rPr>
      </w:pPr>
    </w:p>
    <w:p w14:paraId="58A29279" w14:textId="643473B1"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 xml:space="preserve">Por otro lado, el personal temporal se identifica un total de </w:t>
      </w:r>
      <w:r w:rsidR="009F747E">
        <w:rPr>
          <w:rFonts w:ascii="Tahoma" w:hAnsi="Tahoma" w:cs="Tahoma"/>
          <w:sz w:val="20"/>
          <w:szCs w:val="20"/>
        </w:rPr>
        <w:t xml:space="preserve">269 </w:t>
      </w:r>
      <w:r w:rsidRPr="0051272E">
        <w:rPr>
          <w:rFonts w:ascii="Tahoma" w:hAnsi="Tahoma" w:cs="Tahoma"/>
          <w:sz w:val="20"/>
          <w:szCs w:val="20"/>
        </w:rPr>
        <w:t>empleos de los cuales al analizar los estudios de educación formal del personal vinculado a la planta de personal de la entidad, se encuentra que está conformada con un buen número de profesionales y técnicos de una gran gama de disciplinas académicas, lo que puede ser susceptible de aprovechamiento para la conformación de una planta global interdisciplinaria y polivalente; lo que sería más consecuente con las tendencias modernas de la gestión pública.</w:t>
      </w:r>
    </w:p>
    <w:p w14:paraId="6FDA1C0C" w14:textId="77777777" w:rsidR="00AF6198" w:rsidRPr="0051272E" w:rsidRDefault="00AF6198" w:rsidP="00DE15EE">
      <w:pPr>
        <w:pStyle w:val="Prrafodelista"/>
        <w:ind w:left="0"/>
        <w:jc w:val="both"/>
        <w:rPr>
          <w:rFonts w:ascii="Tahoma" w:hAnsi="Tahoma" w:cs="Tahoma"/>
          <w:sz w:val="20"/>
          <w:szCs w:val="20"/>
        </w:rPr>
      </w:pPr>
    </w:p>
    <w:p w14:paraId="1D72EE60" w14:textId="77777777" w:rsidR="00AF6198" w:rsidRPr="0051272E" w:rsidRDefault="00AF6198" w:rsidP="00AF6198">
      <w:pPr>
        <w:pStyle w:val="Prrafodelista"/>
        <w:ind w:left="0"/>
        <w:jc w:val="both"/>
        <w:rPr>
          <w:rFonts w:ascii="Tahoma" w:hAnsi="Tahoma" w:cs="Tahoma"/>
          <w:sz w:val="20"/>
          <w:szCs w:val="20"/>
        </w:rPr>
      </w:pPr>
      <w:r w:rsidRPr="0051272E">
        <w:rPr>
          <w:rFonts w:ascii="Tahoma" w:hAnsi="Tahoma" w:cs="Tahoma"/>
          <w:sz w:val="20"/>
          <w:szCs w:val="20"/>
        </w:rPr>
        <w:t xml:space="preserve">Es por esto que, teniendo en cuenta que el objeto social de la E.S.E Santiago de Tunja es la prestación de los servicios de salud, se requiere de personal que desarrolle actividades relacionadas con el servicio integral de limpieza (aseo, desinfección general, lavandería de ropa hospitalaria, entre otros), así como el servicio de vigilancia, en las instalaciones de la Entidad, garantizando que todos los servicios que se presten en Centro uno, las 8 UBAS y en el Hospital Metropolitano. </w:t>
      </w:r>
    </w:p>
    <w:p w14:paraId="5D2F8FA5" w14:textId="77777777" w:rsidR="00AF6198" w:rsidRDefault="00AF6198" w:rsidP="00DE15EE">
      <w:pPr>
        <w:pStyle w:val="Prrafodelista"/>
        <w:ind w:left="0"/>
        <w:jc w:val="both"/>
        <w:rPr>
          <w:rFonts w:ascii="Tahoma" w:hAnsi="Tahoma" w:cs="Tahoma"/>
          <w:sz w:val="20"/>
          <w:szCs w:val="20"/>
        </w:rPr>
      </w:pPr>
    </w:p>
    <w:p w14:paraId="04A6A4AE" w14:textId="77777777" w:rsidR="002934CF" w:rsidRDefault="002934CF" w:rsidP="00DE15EE">
      <w:pPr>
        <w:pStyle w:val="Prrafodelista"/>
        <w:ind w:left="0"/>
        <w:jc w:val="both"/>
        <w:rPr>
          <w:rFonts w:ascii="Tahoma" w:hAnsi="Tahoma" w:cs="Tahoma"/>
          <w:sz w:val="20"/>
          <w:szCs w:val="20"/>
        </w:rPr>
      </w:pPr>
    </w:p>
    <w:p w14:paraId="080864BB" w14:textId="77777777" w:rsidR="002934CF" w:rsidRDefault="002934CF" w:rsidP="00DE15EE">
      <w:pPr>
        <w:pStyle w:val="Prrafodelista"/>
        <w:ind w:left="0"/>
        <w:jc w:val="both"/>
        <w:rPr>
          <w:rFonts w:ascii="Tahoma" w:hAnsi="Tahoma" w:cs="Tahoma"/>
          <w:sz w:val="20"/>
          <w:szCs w:val="20"/>
        </w:rPr>
      </w:pPr>
    </w:p>
    <w:p w14:paraId="450D1248" w14:textId="77777777" w:rsidR="002934CF" w:rsidRPr="0051272E" w:rsidRDefault="002934CF" w:rsidP="00DE15EE">
      <w:pPr>
        <w:pStyle w:val="Prrafodelista"/>
        <w:ind w:left="0"/>
        <w:jc w:val="both"/>
        <w:rPr>
          <w:rFonts w:ascii="Tahoma" w:hAnsi="Tahoma" w:cs="Tahoma"/>
          <w:sz w:val="20"/>
          <w:szCs w:val="20"/>
        </w:rPr>
      </w:pPr>
    </w:p>
    <w:p w14:paraId="21831E6A" w14:textId="77777777" w:rsidR="00DE15EE" w:rsidRPr="0051272E" w:rsidRDefault="00DE15EE" w:rsidP="00DE15EE">
      <w:pPr>
        <w:pStyle w:val="Prrafodelista"/>
        <w:ind w:left="0"/>
        <w:jc w:val="both"/>
        <w:rPr>
          <w:rFonts w:ascii="Tahoma" w:hAnsi="Tahoma" w:cs="Tahoma"/>
          <w:sz w:val="20"/>
          <w:szCs w:val="20"/>
          <w:u w:val="single"/>
        </w:rPr>
      </w:pPr>
    </w:p>
    <w:tbl>
      <w:tblPr>
        <w:tblStyle w:val="Tablaconcuadrcula"/>
        <w:tblW w:w="0" w:type="auto"/>
        <w:jc w:val="center"/>
        <w:tblLook w:val="04A0" w:firstRow="1" w:lastRow="0" w:firstColumn="1" w:lastColumn="0" w:noHBand="0" w:noVBand="1"/>
      </w:tblPr>
      <w:tblGrid>
        <w:gridCol w:w="3964"/>
        <w:gridCol w:w="1640"/>
      </w:tblGrid>
      <w:tr w:rsidR="00DE15EE" w:rsidRPr="0051272E" w14:paraId="28D82F68" w14:textId="77777777" w:rsidTr="008C4F95">
        <w:trPr>
          <w:trHeight w:val="249"/>
          <w:jc w:val="center"/>
        </w:trPr>
        <w:tc>
          <w:tcPr>
            <w:tcW w:w="3964" w:type="dxa"/>
            <w:shd w:val="clear" w:color="auto" w:fill="5B9BD5" w:themeFill="accent5"/>
          </w:tcPr>
          <w:p w14:paraId="3E327C35" w14:textId="77777777" w:rsidR="00DE15EE" w:rsidRPr="0051272E" w:rsidRDefault="00DE15EE" w:rsidP="003C0E9E">
            <w:pPr>
              <w:pStyle w:val="Prrafodelista"/>
              <w:ind w:left="0"/>
              <w:jc w:val="center"/>
              <w:rPr>
                <w:rFonts w:ascii="Tahoma" w:hAnsi="Tahoma" w:cs="Tahoma"/>
                <w:b/>
                <w:color w:val="FFFFFF" w:themeColor="background1"/>
                <w:sz w:val="20"/>
                <w:szCs w:val="20"/>
                <w:u w:val="single"/>
              </w:rPr>
            </w:pPr>
            <w:r w:rsidRPr="0051272E">
              <w:rPr>
                <w:rFonts w:ascii="Tahoma" w:hAnsi="Tahoma" w:cs="Tahoma"/>
                <w:b/>
                <w:color w:val="FFFFFF" w:themeColor="background1"/>
                <w:sz w:val="20"/>
                <w:szCs w:val="20"/>
              </w:rPr>
              <w:lastRenderedPageBreak/>
              <w:t>NIVEL</w:t>
            </w:r>
          </w:p>
        </w:tc>
        <w:tc>
          <w:tcPr>
            <w:tcW w:w="1640" w:type="dxa"/>
            <w:shd w:val="clear" w:color="auto" w:fill="5B9BD5" w:themeFill="accent5"/>
          </w:tcPr>
          <w:p w14:paraId="31D3E3D5" w14:textId="77777777" w:rsidR="00DE15EE" w:rsidRPr="0051272E" w:rsidRDefault="00DE15EE" w:rsidP="003C0E9E">
            <w:pPr>
              <w:pStyle w:val="Prrafodelista"/>
              <w:ind w:left="0"/>
              <w:jc w:val="center"/>
              <w:rPr>
                <w:rFonts w:ascii="Tahoma" w:hAnsi="Tahoma" w:cs="Tahoma"/>
                <w:b/>
                <w:color w:val="FFFFFF" w:themeColor="background1"/>
                <w:sz w:val="20"/>
                <w:szCs w:val="20"/>
                <w:u w:val="single"/>
              </w:rPr>
            </w:pPr>
            <w:r w:rsidRPr="0051272E">
              <w:rPr>
                <w:rFonts w:ascii="Tahoma" w:hAnsi="Tahoma" w:cs="Tahoma"/>
                <w:b/>
                <w:color w:val="FFFFFF" w:themeColor="background1"/>
                <w:sz w:val="20"/>
                <w:szCs w:val="20"/>
              </w:rPr>
              <w:t>CARGO</w:t>
            </w:r>
          </w:p>
        </w:tc>
      </w:tr>
      <w:tr w:rsidR="00DE15EE" w:rsidRPr="0051272E" w14:paraId="1FA09606" w14:textId="77777777" w:rsidTr="003C0E9E">
        <w:trPr>
          <w:trHeight w:val="264"/>
          <w:jc w:val="center"/>
        </w:trPr>
        <w:tc>
          <w:tcPr>
            <w:tcW w:w="3964" w:type="dxa"/>
          </w:tcPr>
          <w:p w14:paraId="089F7822" w14:textId="77777777" w:rsidR="00DE15EE" w:rsidRPr="0051272E" w:rsidRDefault="00DE15EE" w:rsidP="003C0E9E">
            <w:pPr>
              <w:pStyle w:val="Prrafodelista"/>
              <w:ind w:left="0"/>
              <w:jc w:val="both"/>
              <w:rPr>
                <w:rFonts w:ascii="Tahoma" w:hAnsi="Tahoma" w:cs="Tahoma"/>
                <w:sz w:val="20"/>
                <w:szCs w:val="20"/>
                <w:u w:val="single"/>
              </w:rPr>
            </w:pPr>
            <w:r w:rsidRPr="0051272E">
              <w:rPr>
                <w:rFonts w:ascii="Tahoma" w:hAnsi="Tahoma" w:cs="Tahoma"/>
                <w:sz w:val="20"/>
                <w:szCs w:val="20"/>
              </w:rPr>
              <w:t>ASISTENCIAL NIVEL 1</w:t>
            </w:r>
          </w:p>
        </w:tc>
        <w:tc>
          <w:tcPr>
            <w:tcW w:w="1640" w:type="dxa"/>
          </w:tcPr>
          <w:p w14:paraId="68D07189" w14:textId="08F860DF" w:rsidR="00DE15EE" w:rsidRPr="0051272E" w:rsidRDefault="006D5803" w:rsidP="003C0E9E">
            <w:pPr>
              <w:pStyle w:val="Prrafodelista"/>
              <w:ind w:left="0"/>
              <w:jc w:val="right"/>
              <w:rPr>
                <w:rFonts w:ascii="Tahoma" w:hAnsi="Tahoma" w:cs="Tahoma"/>
                <w:sz w:val="20"/>
                <w:szCs w:val="20"/>
              </w:rPr>
            </w:pPr>
            <w:r>
              <w:rPr>
                <w:rFonts w:ascii="Tahoma" w:hAnsi="Tahoma" w:cs="Tahoma"/>
                <w:sz w:val="20"/>
                <w:szCs w:val="20"/>
              </w:rPr>
              <w:t>50</w:t>
            </w:r>
          </w:p>
        </w:tc>
      </w:tr>
      <w:tr w:rsidR="00DE15EE" w:rsidRPr="0051272E" w14:paraId="0C1A0F61" w14:textId="77777777" w:rsidTr="003C0E9E">
        <w:trPr>
          <w:trHeight w:val="249"/>
          <w:jc w:val="center"/>
        </w:trPr>
        <w:tc>
          <w:tcPr>
            <w:tcW w:w="3964" w:type="dxa"/>
          </w:tcPr>
          <w:p w14:paraId="6EA82451" w14:textId="77777777" w:rsidR="00DE15EE" w:rsidRPr="0051272E" w:rsidRDefault="00DE15EE" w:rsidP="003C0E9E">
            <w:pPr>
              <w:pStyle w:val="Prrafodelista"/>
              <w:ind w:left="0"/>
              <w:jc w:val="both"/>
              <w:rPr>
                <w:rFonts w:ascii="Tahoma" w:hAnsi="Tahoma" w:cs="Tahoma"/>
                <w:sz w:val="20"/>
                <w:szCs w:val="20"/>
                <w:u w:val="single"/>
              </w:rPr>
            </w:pPr>
            <w:r w:rsidRPr="0051272E">
              <w:rPr>
                <w:rFonts w:ascii="Tahoma" w:hAnsi="Tahoma" w:cs="Tahoma"/>
                <w:sz w:val="20"/>
                <w:szCs w:val="20"/>
              </w:rPr>
              <w:t>ASISTENCIAL NIVEL 2</w:t>
            </w:r>
          </w:p>
        </w:tc>
        <w:tc>
          <w:tcPr>
            <w:tcW w:w="1640" w:type="dxa"/>
          </w:tcPr>
          <w:p w14:paraId="438623D9" w14:textId="0366B745" w:rsidR="00DE15EE" w:rsidRPr="0051272E" w:rsidRDefault="006D5803" w:rsidP="003C0E9E">
            <w:pPr>
              <w:pStyle w:val="Prrafodelista"/>
              <w:ind w:left="0"/>
              <w:jc w:val="right"/>
              <w:rPr>
                <w:rFonts w:ascii="Tahoma" w:hAnsi="Tahoma" w:cs="Tahoma"/>
                <w:sz w:val="20"/>
                <w:szCs w:val="20"/>
                <w:u w:val="single"/>
              </w:rPr>
            </w:pPr>
            <w:r>
              <w:rPr>
                <w:rFonts w:ascii="Tahoma" w:hAnsi="Tahoma" w:cs="Tahoma"/>
                <w:sz w:val="20"/>
                <w:szCs w:val="20"/>
              </w:rPr>
              <w:t>117</w:t>
            </w:r>
          </w:p>
        </w:tc>
      </w:tr>
      <w:tr w:rsidR="00DE15EE" w:rsidRPr="0051272E" w14:paraId="4B57B6ED" w14:textId="77777777" w:rsidTr="003C0E9E">
        <w:trPr>
          <w:trHeight w:val="249"/>
          <w:jc w:val="center"/>
        </w:trPr>
        <w:tc>
          <w:tcPr>
            <w:tcW w:w="3964" w:type="dxa"/>
          </w:tcPr>
          <w:p w14:paraId="5ECCC405" w14:textId="77777777" w:rsidR="00DE15EE" w:rsidRPr="0051272E" w:rsidRDefault="00DE15EE" w:rsidP="003C0E9E">
            <w:pPr>
              <w:pStyle w:val="Prrafodelista"/>
              <w:ind w:left="0"/>
              <w:jc w:val="both"/>
              <w:rPr>
                <w:rFonts w:ascii="Tahoma" w:hAnsi="Tahoma" w:cs="Tahoma"/>
                <w:sz w:val="20"/>
                <w:szCs w:val="20"/>
              </w:rPr>
            </w:pPr>
            <w:r w:rsidRPr="0051272E">
              <w:rPr>
                <w:rFonts w:ascii="Tahoma" w:hAnsi="Tahoma" w:cs="Tahoma"/>
                <w:sz w:val="20"/>
                <w:szCs w:val="20"/>
              </w:rPr>
              <w:t>SERVICIOS GENERALES</w:t>
            </w:r>
          </w:p>
        </w:tc>
        <w:tc>
          <w:tcPr>
            <w:tcW w:w="1640" w:type="dxa"/>
          </w:tcPr>
          <w:p w14:paraId="7088CE1A" w14:textId="40903DD6" w:rsidR="00DE15EE" w:rsidRPr="0051272E" w:rsidRDefault="009F747E" w:rsidP="003C0E9E">
            <w:pPr>
              <w:pStyle w:val="Prrafodelista"/>
              <w:ind w:left="0"/>
              <w:jc w:val="right"/>
              <w:rPr>
                <w:rFonts w:ascii="Tahoma" w:hAnsi="Tahoma" w:cs="Tahoma"/>
                <w:sz w:val="20"/>
                <w:szCs w:val="20"/>
              </w:rPr>
            </w:pPr>
            <w:r>
              <w:rPr>
                <w:rFonts w:ascii="Tahoma" w:hAnsi="Tahoma" w:cs="Tahoma"/>
                <w:sz w:val="20"/>
                <w:szCs w:val="20"/>
              </w:rPr>
              <w:t>23</w:t>
            </w:r>
          </w:p>
        </w:tc>
      </w:tr>
      <w:tr w:rsidR="00DE15EE" w:rsidRPr="0051272E" w14:paraId="7B87D937" w14:textId="77777777" w:rsidTr="003C0E9E">
        <w:trPr>
          <w:trHeight w:val="264"/>
          <w:jc w:val="center"/>
        </w:trPr>
        <w:tc>
          <w:tcPr>
            <w:tcW w:w="3964" w:type="dxa"/>
          </w:tcPr>
          <w:p w14:paraId="7F11891F" w14:textId="77777777" w:rsidR="00DE15EE" w:rsidRPr="0051272E" w:rsidRDefault="00DE15EE" w:rsidP="003C0E9E">
            <w:pPr>
              <w:pStyle w:val="Prrafodelista"/>
              <w:ind w:left="0"/>
              <w:jc w:val="both"/>
              <w:rPr>
                <w:rFonts w:ascii="Tahoma" w:hAnsi="Tahoma" w:cs="Tahoma"/>
                <w:sz w:val="20"/>
                <w:szCs w:val="20"/>
              </w:rPr>
            </w:pPr>
            <w:r w:rsidRPr="0051272E">
              <w:rPr>
                <w:rFonts w:ascii="Tahoma" w:hAnsi="Tahoma" w:cs="Tahoma"/>
                <w:sz w:val="20"/>
                <w:szCs w:val="20"/>
              </w:rPr>
              <w:t>TAB</w:t>
            </w:r>
          </w:p>
        </w:tc>
        <w:tc>
          <w:tcPr>
            <w:tcW w:w="1640" w:type="dxa"/>
          </w:tcPr>
          <w:p w14:paraId="5EC66119" w14:textId="0F7B5E09" w:rsidR="00DE15EE" w:rsidRPr="0051272E" w:rsidRDefault="006D5803" w:rsidP="003C0E9E">
            <w:pPr>
              <w:pStyle w:val="Prrafodelista"/>
              <w:ind w:left="0"/>
              <w:jc w:val="right"/>
              <w:rPr>
                <w:rFonts w:ascii="Tahoma" w:hAnsi="Tahoma" w:cs="Tahoma"/>
                <w:sz w:val="20"/>
                <w:szCs w:val="20"/>
              </w:rPr>
            </w:pPr>
            <w:r>
              <w:rPr>
                <w:rFonts w:ascii="Tahoma" w:hAnsi="Tahoma" w:cs="Tahoma"/>
                <w:sz w:val="20"/>
                <w:szCs w:val="20"/>
              </w:rPr>
              <w:t>19</w:t>
            </w:r>
          </w:p>
        </w:tc>
      </w:tr>
      <w:tr w:rsidR="00DE15EE" w:rsidRPr="0051272E" w14:paraId="519C51DF" w14:textId="77777777" w:rsidTr="003C0E9E">
        <w:trPr>
          <w:trHeight w:val="249"/>
          <w:jc w:val="center"/>
        </w:trPr>
        <w:tc>
          <w:tcPr>
            <w:tcW w:w="3964" w:type="dxa"/>
          </w:tcPr>
          <w:p w14:paraId="25A50AB8" w14:textId="77777777" w:rsidR="00DE15EE" w:rsidRPr="0051272E" w:rsidRDefault="00DE15EE" w:rsidP="003C0E9E">
            <w:pPr>
              <w:pStyle w:val="Prrafodelista"/>
              <w:ind w:left="0"/>
              <w:jc w:val="both"/>
              <w:rPr>
                <w:rFonts w:ascii="Tahoma" w:hAnsi="Tahoma" w:cs="Tahoma"/>
                <w:sz w:val="20"/>
                <w:szCs w:val="20"/>
              </w:rPr>
            </w:pPr>
            <w:r w:rsidRPr="0051272E">
              <w:rPr>
                <w:rFonts w:ascii="Tahoma" w:hAnsi="Tahoma" w:cs="Tahoma"/>
                <w:sz w:val="20"/>
                <w:szCs w:val="20"/>
              </w:rPr>
              <w:t>ADMINISTRATIVOS</w:t>
            </w:r>
          </w:p>
        </w:tc>
        <w:tc>
          <w:tcPr>
            <w:tcW w:w="1640" w:type="dxa"/>
          </w:tcPr>
          <w:p w14:paraId="4798F282" w14:textId="54676BB7" w:rsidR="00DE15EE" w:rsidRPr="0051272E" w:rsidRDefault="00DE15EE" w:rsidP="003C0E9E">
            <w:pPr>
              <w:pStyle w:val="Prrafodelista"/>
              <w:ind w:left="0"/>
              <w:jc w:val="right"/>
              <w:rPr>
                <w:rFonts w:ascii="Tahoma" w:hAnsi="Tahoma" w:cs="Tahoma"/>
                <w:sz w:val="20"/>
                <w:szCs w:val="20"/>
              </w:rPr>
            </w:pPr>
            <w:r w:rsidRPr="0051272E">
              <w:rPr>
                <w:rFonts w:ascii="Tahoma" w:hAnsi="Tahoma" w:cs="Tahoma"/>
                <w:sz w:val="20"/>
                <w:szCs w:val="20"/>
              </w:rPr>
              <w:t>4</w:t>
            </w:r>
            <w:r w:rsidR="006D5803">
              <w:rPr>
                <w:rFonts w:ascii="Tahoma" w:hAnsi="Tahoma" w:cs="Tahoma"/>
                <w:sz w:val="20"/>
                <w:szCs w:val="20"/>
              </w:rPr>
              <w:t>7</w:t>
            </w:r>
          </w:p>
        </w:tc>
      </w:tr>
      <w:tr w:rsidR="00DE15EE" w:rsidRPr="0051272E" w14:paraId="025561D5" w14:textId="77777777" w:rsidTr="003C0E9E">
        <w:trPr>
          <w:trHeight w:val="264"/>
          <w:jc w:val="center"/>
        </w:trPr>
        <w:tc>
          <w:tcPr>
            <w:tcW w:w="3964" w:type="dxa"/>
          </w:tcPr>
          <w:p w14:paraId="74FDC062" w14:textId="77777777" w:rsidR="00DE15EE" w:rsidRPr="0051272E" w:rsidRDefault="00DE15EE" w:rsidP="003C0E9E">
            <w:pPr>
              <w:pStyle w:val="Prrafodelista"/>
              <w:ind w:left="0"/>
              <w:jc w:val="both"/>
              <w:rPr>
                <w:rFonts w:ascii="Tahoma" w:hAnsi="Tahoma" w:cs="Tahoma"/>
                <w:sz w:val="20"/>
                <w:szCs w:val="20"/>
              </w:rPr>
            </w:pPr>
            <w:r w:rsidRPr="0051272E">
              <w:rPr>
                <w:rFonts w:ascii="Tahoma" w:hAnsi="Tahoma" w:cs="Tahoma"/>
                <w:sz w:val="20"/>
                <w:szCs w:val="20"/>
              </w:rPr>
              <w:t>CPS</w:t>
            </w:r>
          </w:p>
        </w:tc>
        <w:tc>
          <w:tcPr>
            <w:tcW w:w="1640" w:type="dxa"/>
          </w:tcPr>
          <w:p w14:paraId="45CA70C7" w14:textId="3EEEF252" w:rsidR="00DE15EE" w:rsidRPr="0051272E" w:rsidRDefault="009F747E" w:rsidP="003C0E9E">
            <w:pPr>
              <w:pStyle w:val="Prrafodelista"/>
              <w:ind w:left="0"/>
              <w:jc w:val="right"/>
              <w:rPr>
                <w:rFonts w:ascii="Tahoma" w:hAnsi="Tahoma" w:cs="Tahoma"/>
                <w:sz w:val="20"/>
                <w:szCs w:val="20"/>
              </w:rPr>
            </w:pPr>
            <w:r>
              <w:rPr>
                <w:rFonts w:ascii="Tahoma" w:hAnsi="Tahoma" w:cs="Tahoma"/>
                <w:sz w:val="20"/>
                <w:szCs w:val="20"/>
              </w:rPr>
              <w:t>56</w:t>
            </w:r>
          </w:p>
        </w:tc>
      </w:tr>
      <w:tr w:rsidR="009F747E" w:rsidRPr="0051272E" w14:paraId="33F11EA7" w14:textId="77777777" w:rsidTr="003C0E9E">
        <w:trPr>
          <w:trHeight w:val="264"/>
          <w:jc w:val="center"/>
        </w:trPr>
        <w:tc>
          <w:tcPr>
            <w:tcW w:w="3964" w:type="dxa"/>
          </w:tcPr>
          <w:p w14:paraId="33A8311A" w14:textId="62FC1909" w:rsidR="009F747E" w:rsidRPr="0051272E" w:rsidRDefault="009F747E" w:rsidP="003C0E9E">
            <w:pPr>
              <w:pStyle w:val="Prrafodelista"/>
              <w:ind w:left="0"/>
              <w:jc w:val="both"/>
              <w:rPr>
                <w:rFonts w:ascii="Tahoma" w:hAnsi="Tahoma" w:cs="Tahoma"/>
                <w:sz w:val="20"/>
                <w:szCs w:val="20"/>
              </w:rPr>
            </w:pPr>
            <w:r>
              <w:rPr>
                <w:rFonts w:ascii="Tahoma" w:hAnsi="Tahoma" w:cs="Tahoma"/>
                <w:sz w:val="20"/>
                <w:szCs w:val="20"/>
              </w:rPr>
              <w:t>VIGILANCIA</w:t>
            </w:r>
          </w:p>
        </w:tc>
        <w:tc>
          <w:tcPr>
            <w:tcW w:w="1640" w:type="dxa"/>
          </w:tcPr>
          <w:p w14:paraId="5670797A" w14:textId="0A3B544F" w:rsidR="009F747E" w:rsidRDefault="009F747E" w:rsidP="003C0E9E">
            <w:pPr>
              <w:pStyle w:val="Prrafodelista"/>
              <w:ind w:left="0"/>
              <w:jc w:val="right"/>
              <w:rPr>
                <w:rFonts w:ascii="Tahoma" w:hAnsi="Tahoma" w:cs="Tahoma"/>
                <w:sz w:val="20"/>
                <w:szCs w:val="20"/>
              </w:rPr>
            </w:pPr>
            <w:r>
              <w:rPr>
                <w:rFonts w:ascii="Tahoma" w:hAnsi="Tahoma" w:cs="Tahoma"/>
                <w:sz w:val="20"/>
                <w:szCs w:val="20"/>
              </w:rPr>
              <w:t>13</w:t>
            </w:r>
          </w:p>
        </w:tc>
      </w:tr>
      <w:tr w:rsidR="00DE15EE" w:rsidRPr="0051272E" w14:paraId="14807EAE" w14:textId="77777777" w:rsidTr="008C4F95">
        <w:trPr>
          <w:trHeight w:val="249"/>
          <w:jc w:val="center"/>
        </w:trPr>
        <w:tc>
          <w:tcPr>
            <w:tcW w:w="3964" w:type="dxa"/>
            <w:shd w:val="clear" w:color="auto" w:fill="5B9BD5" w:themeFill="accent5"/>
          </w:tcPr>
          <w:p w14:paraId="2096CC32" w14:textId="77777777" w:rsidR="00DE15EE" w:rsidRPr="0051272E" w:rsidRDefault="00DE15EE" w:rsidP="003C0E9E">
            <w:pPr>
              <w:pStyle w:val="Prrafodelista"/>
              <w:ind w:left="0"/>
              <w:jc w:val="both"/>
              <w:rPr>
                <w:rFonts w:ascii="Tahoma" w:hAnsi="Tahoma" w:cs="Tahoma"/>
                <w:b/>
                <w:color w:val="FFFFFF" w:themeColor="background1"/>
                <w:sz w:val="20"/>
                <w:szCs w:val="20"/>
              </w:rPr>
            </w:pPr>
            <w:r w:rsidRPr="0051272E">
              <w:rPr>
                <w:rFonts w:ascii="Tahoma" w:hAnsi="Tahoma" w:cs="Tahoma"/>
                <w:b/>
                <w:color w:val="FFFFFF" w:themeColor="background1"/>
                <w:sz w:val="20"/>
                <w:szCs w:val="20"/>
              </w:rPr>
              <w:t>TOTAL</w:t>
            </w:r>
          </w:p>
        </w:tc>
        <w:tc>
          <w:tcPr>
            <w:tcW w:w="1640" w:type="dxa"/>
            <w:shd w:val="clear" w:color="auto" w:fill="5B9BD5" w:themeFill="accent5"/>
          </w:tcPr>
          <w:p w14:paraId="54246D43" w14:textId="0C26D146" w:rsidR="00DE15EE" w:rsidRPr="0051272E" w:rsidRDefault="009F747E" w:rsidP="003C0E9E">
            <w:pPr>
              <w:pStyle w:val="Prrafodelista"/>
              <w:ind w:left="0"/>
              <w:jc w:val="right"/>
              <w:rPr>
                <w:rFonts w:ascii="Tahoma" w:hAnsi="Tahoma" w:cs="Tahoma"/>
                <w:b/>
                <w:color w:val="FFFFFF" w:themeColor="background1"/>
                <w:sz w:val="20"/>
                <w:szCs w:val="20"/>
              </w:rPr>
            </w:pPr>
            <w:r>
              <w:rPr>
                <w:rFonts w:ascii="Tahoma" w:hAnsi="Tahoma" w:cs="Tahoma"/>
                <w:b/>
                <w:color w:val="FFFFFF" w:themeColor="background1"/>
                <w:sz w:val="20"/>
                <w:szCs w:val="20"/>
              </w:rPr>
              <w:t>32</w:t>
            </w:r>
            <w:r w:rsidR="006D5803">
              <w:rPr>
                <w:rFonts w:ascii="Tahoma" w:hAnsi="Tahoma" w:cs="Tahoma"/>
                <w:b/>
                <w:color w:val="FFFFFF" w:themeColor="background1"/>
                <w:sz w:val="20"/>
                <w:szCs w:val="20"/>
              </w:rPr>
              <w:t>5</w:t>
            </w:r>
          </w:p>
        </w:tc>
      </w:tr>
    </w:tbl>
    <w:p w14:paraId="20889CCC" w14:textId="77777777" w:rsidR="00DE15EE" w:rsidRPr="0051272E" w:rsidRDefault="00DE15EE" w:rsidP="00DE15EE">
      <w:pPr>
        <w:pStyle w:val="Prrafodelista"/>
        <w:ind w:left="0"/>
        <w:jc w:val="both"/>
        <w:rPr>
          <w:rFonts w:ascii="Tahoma" w:hAnsi="Tahoma" w:cs="Tahoma"/>
          <w:sz w:val="20"/>
          <w:szCs w:val="20"/>
          <w:u w:val="single"/>
        </w:rPr>
      </w:pPr>
    </w:p>
    <w:p w14:paraId="355BE18E" w14:textId="77777777" w:rsidR="00A462E1" w:rsidRPr="0051272E" w:rsidRDefault="00A462E1" w:rsidP="008336A2">
      <w:pPr>
        <w:pStyle w:val="Prrafodelista"/>
        <w:ind w:left="0"/>
        <w:jc w:val="both"/>
        <w:rPr>
          <w:rFonts w:ascii="Tahoma" w:hAnsi="Tahoma" w:cs="Tahoma"/>
          <w:sz w:val="20"/>
          <w:szCs w:val="20"/>
        </w:rPr>
      </w:pPr>
    </w:p>
    <w:p w14:paraId="20E8D6A2" w14:textId="77777777" w:rsidR="00EF5400" w:rsidRPr="0051272E" w:rsidRDefault="008336A2" w:rsidP="008336A2">
      <w:pPr>
        <w:pStyle w:val="Prrafodelista"/>
        <w:ind w:left="0"/>
        <w:jc w:val="both"/>
        <w:rPr>
          <w:rFonts w:ascii="Tahoma" w:hAnsi="Tahoma" w:cs="Tahoma"/>
          <w:b/>
          <w:bCs/>
          <w:sz w:val="20"/>
          <w:szCs w:val="20"/>
          <w:u w:val="single"/>
        </w:rPr>
      </w:pPr>
      <w:r w:rsidRPr="0051272E">
        <w:rPr>
          <w:rFonts w:ascii="Tahoma" w:hAnsi="Tahoma" w:cs="Tahoma"/>
          <w:b/>
          <w:bCs/>
          <w:sz w:val="20"/>
          <w:szCs w:val="20"/>
          <w:u w:val="single"/>
        </w:rPr>
        <w:t>FASE 3: IDENTIFICACIÓN MEDIDAS DE COBERTURA</w:t>
      </w:r>
    </w:p>
    <w:p w14:paraId="1F7EDAB9" w14:textId="77777777" w:rsidR="00EF5400" w:rsidRPr="0051272E" w:rsidRDefault="00EF5400" w:rsidP="008336A2">
      <w:pPr>
        <w:pStyle w:val="Prrafodelista"/>
        <w:ind w:left="0"/>
        <w:jc w:val="both"/>
        <w:rPr>
          <w:rFonts w:ascii="Tahoma" w:hAnsi="Tahoma" w:cs="Tahoma"/>
          <w:sz w:val="20"/>
          <w:szCs w:val="20"/>
        </w:rPr>
      </w:pPr>
    </w:p>
    <w:p w14:paraId="6099A4D3"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Para ofrecer estos servicios, resulta prioritario el fortalecimiento de la capacidad instalada, especialmente desde el punto de vista del recurso humano, a través del cual se debe buscar la humanización en los servicios en cada atención de salud que brinde a sus usuarios.</w:t>
      </w:r>
      <w:r w:rsidR="00C21A36" w:rsidRPr="0051272E">
        <w:rPr>
          <w:rFonts w:ascii="Tahoma" w:hAnsi="Tahoma" w:cs="Tahoma"/>
          <w:sz w:val="20"/>
          <w:szCs w:val="20"/>
        </w:rPr>
        <w:t xml:space="preserve"> P</w:t>
      </w:r>
      <w:r w:rsidRPr="0051272E">
        <w:rPr>
          <w:rFonts w:ascii="Tahoma" w:hAnsi="Tahoma" w:cs="Tahoma"/>
          <w:sz w:val="20"/>
          <w:szCs w:val="20"/>
        </w:rPr>
        <w:t xml:space="preserve">ara lo cual una vez se identifiquen las necesidades y analizando la disponibilidad interna de personal, el Coordinador de Talento Humano detectará situaciones tales como: </w:t>
      </w:r>
    </w:p>
    <w:p w14:paraId="015526A5" w14:textId="77777777" w:rsidR="00EF5400" w:rsidRPr="0051272E" w:rsidRDefault="00EF5400" w:rsidP="008336A2">
      <w:pPr>
        <w:pStyle w:val="Prrafodelista"/>
        <w:ind w:left="0"/>
        <w:jc w:val="both"/>
        <w:rPr>
          <w:rFonts w:ascii="Tahoma" w:hAnsi="Tahoma" w:cs="Tahoma"/>
          <w:sz w:val="20"/>
          <w:szCs w:val="20"/>
        </w:rPr>
      </w:pPr>
    </w:p>
    <w:p w14:paraId="3AB84250" w14:textId="77777777" w:rsidR="00EF5400" w:rsidRPr="0051272E" w:rsidRDefault="008336A2" w:rsidP="00EF5400">
      <w:pPr>
        <w:pStyle w:val="Prrafodelista"/>
        <w:numPr>
          <w:ilvl w:val="0"/>
          <w:numId w:val="12"/>
        </w:numPr>
        <w:jc w:val="both"/>
        <w:rPr>
          <w:rFonts w:ascii="Tahoma" w:hAnsi="Tahoma" w:cs="Tahoma"/>
          <w:sz w:val="20"/>
          <w:szCs w:val="20"/>
        </w:rPr>
      </w:pPr>
      <w:r w:rsidRPr="0051272E">
        <w:rPr>
          <w:rFonts w:ascii="Tahoma" w:hAnsi="Tahoma" w:cs="Tahoma"/>
          <w:sz w:val="20"/>
          <w:szCs w:val="20"/>
        </w:rPr>
        <w:t>Que la ESE Santiago de Tunja presente déficit de personal al no contar con el número adecuado de empleados en determinados cargos.</w:t>
      </w:r>
    </w:p>
    <w:p w14:paraId="49D4BDA5" w14:textId="77777777" w:rsidR="00EF5400" w:rsidRPr="0051272E" w:rsidRDefault="008336A2" w:rsidP="00EF5400">
      <w:pPr>
        <w:pStyle w:val="Prrafodelista"/>
        <w:numPr>
          <w:ilvl w:val="0"/>
          <w:numId w:val="12"/>
        </w:numPr>
        <w:jc w:val="both"/>
        <w:rPr>
          <w:rFonts w:ascii="Tahoma" w:hAnsi="Tahoma" w:cs="Tahoma"/>
          <w:sz w:val="20"/>
          <w:szCs w:val="20"/>
        </w:rPr>
      </w:pPr>
      <w:r w:rsidRPr="0051272E">
        <w:rPr>
          <w:rFonts w:ascii="Tahoma" w:hAnsi="Tahoma" w:cs="Tahoma"/>
          <w:sz w:val="20"/>
          <w:szCs w:val="20"/>
        </w:rPr>
        <w:t xml:space="preserve">Que el déficit obedezca a que los empleados que conforman la planta de personal no tengan las habilidades y conocimientos requeridos. </w:t>
      </w:r>
    </w:p>
    <w:p w14:paraId="017C4C4B" w14:textId="77777777" w:rsidR="00EF5400" w:rsidRPr="0051272E" w:rsidRDefault="008336A2" w:rsidP="00EF5400">
      <w:pPr>
        <w:pStyle w:val="Prrafodelista"/>
        <w:numPr>
          <w:ilvl w:val="0"/>
          <w:numId w:val="12"/>
        </w:numPr>
        <w:jc w:val="both"/>
        <w:rPr>
          <w:rFonts w:ascii="Tahoma" w:hAnsi="Tahoma" w:cs="Tahoma"/>
          <w:sz w:val="20"/>
          <w:szCs w:val="20"/>
        </w:rPr>
      </w:pPr>
      <w:r w:rsidRPr="0051272E">
        <w:rPr>
          <w:rFonts w:ascii="Tahoma" w:hAnsi="Tahoma" w:cs="Tahoma"/>
          <w:sz w:val="20"/>
          <w:szCs w:val="20"/>
        </w:rPr>
        <w:t>Que el déficit se presenta por las vacantes no provistas o por que se tiene personal que labora en determinada área no cumple con las habilidades y conocimientos requeridos para el cargo.</w:t>
      </w:r>
    </w:p>
    <w:p w14:paraId="18879B8F" w14:textId="77777777" w:rsidR="008336A2" w:rsidRPr="0051272E" w:rsidRDefault="008336A2" w:rsidP="00EF5400">
      <w:pPr>
        <w:pStyle w:val="Prrafodelista"/>
        <w:numPr>
          <w:ilvl w:val="0"/>
          <w:numId w:val="12"/>
        </w:numPr>
        <w:jc w:val="both"/>
        <w:rPr>
          <w:rFonts w:ascii="Tahoma" w:hAnsi="Tahoma" w:cs="Tahoma"/>
          <w:sz w:val="20"/>
          <w:szCs w:val="20"/>
        </w:rPr>
      </w:pPr>
      <w:r w:rsidRPr="0051272E">
        <w:rPr>
          <w:rFonts w:ascii="Tahoma" w:hAnsi="Tahoma" w:cs="Tahoma"/>
          <w:sz w:val="20"/>
          <w:szCs w:val="20"/>
        </w:rPr>
        <w:t>Que se presenten excesos de recursos humanos.</w:t>
      </w:r>
    </w:p>
    <w:p w14:paraId="25678D47" w14:textId="77777777" w:rsidR="008336A2" w:rsidRPr="0051272E" w:rsidRDefault="008336A2" w:rsidP="008336A2">
      <w:pPr>
        <w:pStyle w:val="Prrafodelista"/>
        <w:ind w:left="0"/>
        <w:jc w:val="both"/>
        <w:rPr>
          <w:rFonts w:ascii="Tahoma" w:hAnsi="Tahoma" w:cs="Tahoma"/>
          <w:sz w:val="20"/>
          <w:szCs w:val="20"/>
        </w:rPr>
      </w:pPr>
    </w:p>
    <w:p w14:paraId="10A390FC" w14:textId="77777777" w:rsidR="00263C13" w:rsidRPr="0051272E" w:rsidRDefault="00263C13" w:rsidP="008336A2">
      <w:pPr>
        <w:pStyle w:val="Prrafodelista"/>
        <w:ind w:left="0"/>
        <w:jc w:val="both"/>
        <w:rPr>
          <w:rFonts w:ascii="Tahoma" w:hAnsi="Tahoma" w:cs="Tahoma"/>
          <w:sz w:val="20"/>
          <w:szCs w:val="20"/>
        </w:rPr>
      </w:pPr>
    </w:p>
    <w:p w14:paraId="6DFDC782" w14:textId="77777777" w:rsidR="00263C13" w:rsidRPr="0051272E" w:rsidRDefault="00263C13" w:rsidP="008336A2">
      <w:pPr>
        <w:pStyle w:val="Prrafodelista"/>
        <w:ind w:left="0"/>
        <w:jc w:val="both"/>
        <w:rPr>
          <w:rFonts w:ascii="Tahoma" w:hAnsi="Tahoma" w:cs="Tahoma"/>
          <w:b/>
          <w:sz w:val="20"/>
          <w:szCs w:val="20"/>
          <w:u w:val="single"/>
        </w:rPr>
      </w:pPr>
      <w:r w:rsidRPr="0051272E">
        <w:rPr>
          <w:rFonts w:ascii="Tahoma" w:hAnsi="Tahoma" w:cs="Tahoma"/>
          <w:b/>
          <w:sz w:val="20"/>
          <w:szCs w:val="20"/>
          <w:u w:val="single"/>
        </w:rPr>
        <w:t>FASE 4: IDENTIFICACIÓN DE FUENTES DE FINANCIACIÓN</w:t>
      </w:r>
    </w:p>
    <w:p w14:paraId="3BDBB203" w14:textId="77777777" w:rsidR="00263C13" w:rsidRPr="0051272E" w:rsidRDefault="00263C13" w:rsidP="008336A2">
      <w:pPr>
        <w:pStyle w:val="Prrafodelista"/>
        <w:ind w:left="0"/>
        <w:jc w:val="both"/>
        <w:rPr>
          <w:rFonts w:ascii="Tahoma" w:hAnsi="Tahoma" w:cs="Tahoma"/>
          <w:b/>
          <w:sz w:val="20"/>
          <w:szCs w:val="20"/>
          <w:u w:val="single"/>
        </w:rPr>
      </w:pPr>
    </w:p>
    <w:p w14:paraId="7648EEFC" w14:textId="0E57FBF4"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La Ley 909 de 2004 establece una serie de orientaciones en materia de carrera administrativa y de empleo público a las cuales se deben ceñir las entidades públicas al momento de definir tanto las medidas internas como externas, con las cuales atenderá las situaciones presentadas. Como resultado, una vez analizadas las necesidades y disponibilidad de personal en la entidad se fijan, para la vigencia fiscal 202</w:t>
      </w:r>
      <w:r w:rsidR="00ED0679">
        <w:rPr>
          <w:rFonts w:ascii="Tahoma" w:hAnsi="Tahoma" w:cs="Tahoma"/>
          <w:sz w:val="20"/>
          <w:szCs w:val="20"/>
        </w:rPr>
        <w:t>5</w:t>
      </w:r>
      <w:r w:rsidRPr="0051272E">
        <w:rPr>
          <w:rFonts w:ascii="Tahoma" w:hAnsi="Tahoma" w:cs="Tahoma"/>
          <w:sz w:val="20"/>
          <w:szCs w:val="20"/>
        </w:rPr>
        <w:t xml:space="preserve">, como mecanismos estratégicos para garantizar la cobertura de necesidades actuales los siguientes: </w:t>
      </w:r>
    </w:p>
    <w:p w14:paraId="670527D7" w14:textId="77777777" w:rsidR="008336A2" w:rsidRPr="0051272E" w:rsidRDefault="008336A2" w:rsidP="008336A2">
      <w:pPr>
        <w:pStyle w:val="Prrafodelista"/>
        <w:ind w:left="0"/>
        <w:jc w:val="both"/>
        <w:rPr>
          <w:rFonts w:ascii="Tahoma" w:hAnsi="Tahoma" w:cs="Tahoma"/>
          <w:sz w:val="20"/>
          <w:szCs w:val="20"/>
        </w:rPr>
      </w:pPr>
    </w:p>
    <w:p w14:paraId="4BD64B55" w14:textId="77777777" w:rsidR="008336A2" w:rsidRPr="0051272E" w:rsidRDefault="00537B6D" w:rsidP="00537B6D">
      <w:pPr>
        <w:pStyle w:val="Prrafodelista"/>
        <w:numPr>
          <w:ilvl w:val="0"/>
          <w:numId w:val="9"/>
        </w:numPr>
        <w:jc w:val="both"/>
        <w:rPr>
          <w:rFonts w:ascii="Tahoma" w:hAnsi="Tahoma" w:cs="Tahoma"/>
          <w:sz w:val="20"/>
          <w:szCs w:val="20"/>
        </w:rPr>
      </w:pPr>
      <w:r w:rsidRPr="0051272E">
        <w:rPr>
          <w:rFonts w:ascii="Tahoma" w:hAnsi="Tahoma" w:cs="Tahoma"/>
          <w:b/>
          <w:sz w:val="20"/>
          <w:szCs w:val="20"/>
        </w:rPr>
        <w:t>Mecanismos Internos:</w:t>
      </w:r>
      <w:r w:rsidRPr="0051272E">
        <w:rPr>
          <w:rFonts w:ascii="Tahoma" w:hAnsi="Tahoma" w:cs="Tahoma"/>
          <w:sz w:val="20"/>
          <w:szCs w:val="20"/>
        </w:rPr>
        <w:t xml:space="preserve"> </w:t>
      </w:r>
      <w:r w:rsidR="008336A2" w:rsidRPr="0051272E">
        <w:rPr>
          <w:rFonts w:ascii="Tahoma" w:hAnsi="Tahoma" w:cs="Tahoma"/>
          <w:sz w:val="20"/>
          <w:szCs w:val="20"/>
        </w:rPr>
        <w:t>En caso de déficit, la ESE podrá acudir a fuentes internas para suplir algunas de sus necesidades utilizando los recursos humanos existentes a través de procesos tales como:</w:t>
      </w:r>
    </w:p>
    <w:p w14:paraId="7714C8C1" w14:textId="77777777" w:rsidR="00537B6D" w:rsidRPr="0051272E" w:rsidRDefault="008336A2" w:rsidP="00537B6D">
      <w:pPr>
        <w:pStyle w:val="Prrafodelista"/>
        <w:numPr>
          <w:ilvl w:val="0"/>
          <w:numId w:val="10"/>
        </w:numPr>
        <w:jc w:val="both"/>
        <w:rPr>
          <w:rFonts w:ascii="Tahoma" w:hAnsi="Tahoma" w:cs="Tahoma"/>
          <w:sz w:val="20"/>
          <w:szCs w:val="20"/>
        </w:rPr>
      </w:pPr>
      <w:r w:rsidRPr="0051272E">
        <w:rPr>
          <w:rFonts w:ascii="Tahoma" w:hAnsi="Tahoma" w:cs="Tahoma"/>
          <w:sz w:val="20"/>
          <w:szCs w:val="20"/>
        </w:rPr>
        <w:t xml:space="preserve">Capacitación y desarrollo: En el Plan Institucional de Capacitación, la entidad debe prever medidas que permitan desarrollar o mejorar aquellas habilidades o conocimientos requeridos </w:t>
      </w:r>
      <w:r w:rsidRPr="0051272E">
        <w:rPr>
          <w:rFonts w:ascii="Tahoma" w:hAnsi="Tahoma" w:cs="Tahoma"/>
          <w:sz w:val="20"/>
          <w:szCs w:val="20"/>
        </w:rPr>
        <w:lastRenderedPageBreak/>
        <w:t xml:space="preserve">para el buen desempeño de sus servidores y sobre los cuales, se hayan detectado deficiencias en los diagnósticos de necesidades de personal. </w:t>
      </w:r>
    </w:p>
    <w:p w14:paraId="73667BE3" w14:textId="77777777" w:rsidR="00537B6D" w:rsidRPr="0051272E" w:rsidRDefault="008336A2" w:rsidP="00537B6D">
      <w:pPr>
        <w:pStyle w:val="Prrafodelista"/>
        <w:numPr>
          <w:ilvl w:val="0"/>
          <w:numId w:val="10"/>
        </w:numPr>
        <w:jc w:val="both"/>
        <w:rPr>
          <w:rFonts w:ascii="Tahoma" w:hAnsi="Tahoma" w:cs="Tahoma"/>
          <w:sz w:val="20"/>
          <w:szCs w:val="20"/>
        </w:rPr>
      </w:pPr>
      <w:r w:rsidRPr="0051272E">
        <w:rPr>
          <w:rFonts w:ascii="Tahoma" w:hAnsi="Tahoma" w:cs="Tahoma"/>
          <w:sz w:val="20"/>
          <w:szCs w:val="20"/>
        </w:rPr>
        <w:t>Reubicación de personal: Analizar la posibilidad de reubicar personas que posean las habilidades y conocimientos requeridos en otras dependencias, sin que con ello se afecte el desempeño de las áreas.</w:t>
      </w:r>
    </w:p>
    <w:p w14:paraId="3DABA355" w14:textId="77777777" w:rsidR="00537B6D" w:rsidRPr="0051272E" w:rsidRDefault="008336A2" w:rsidP="00537B6D">
      <w:pPr>
        <w:pStyle w:val="Prrafodelista"/>
        <w:numPr>
          <w:ilvl w:val="0"/>
          <w:numId w:val="10"/>
        </w:numPr>
        <w:jc w:val="both"/>
        <w:rPr>
          <w:rFonts w:ascii="Tahoma" w:hAnsi="Tahoma" w:cs="Tahoma"/>
          <w:sz w:val="20"/>
          <w:szCs w:val="20"/>
        </w:rPr>
      </w:pPr>
      <w:r w:rsidRPr="0051272E">
        <w:rPr>
          <w:rFonts w:ascii="Tahoma" w:hAnsi="Tahoma" w:cs="Tahoma"/>
          <w:sz w:val="20"/>
          <w:szCs w:val="20"/>
        </w:rPr>
        <w:t xml:space="preserve">Manejo de situaciones administrativas como: Encargos, Comisión, entre otras. </w:t>
      </w:r>
    </w:p>
    <w:p w14:paraId="7CA5D50F" w14:textId="77777777" w:rsidR="00537B6D" w:rsidRPr="0051272E" w:rsidRDefault="008336A2" w:rsidP="00537B6D">
      <w:pPr>
        <w:pStyle w:val="Prrafodelista"/>
        <w:numPr>
          <w:ilvl w:val="0"/>
          <w:numId w:val="10"/>
        </w:numPr>
        <w:jc w:val="both"/>
        <w:rPr>
          <w:rFonts w:ascii="Tahoma" w:hAnsi="Tahoma" w:cs="Tahoma"/>
          <w:sz w:val="20"/>
          <w:szCs w:val="20"/>
        </w:rPr>
      </w:pPr>
      <w:r w:rsidRPr="0051272E">
        <w:rPr>
          <w:rFonts w:ascii="Tahoma" w:hAnsi="Tahoma" w:cs="Tahoma"/>
          <w:sz w:val="20"/>
          <w:szCs w:val="20"/>
        </w:rPr>
        <w:t>Creación dentro</w:t>
      </w:r>
      <w:r w:rsidR="000B3582" w:rsidRPr="0051272E">
        <w:rPr>
          <w:rFonts w:ascii="Tahoma" w:hAnsi="Tahoma" w:cs="Tahoma"/>
          <w:sz w:val="20"/>
          <w:szCs w:val="20"/>
        </w:rPr>
        <w:t xml:space="preserve"> de</w:t>
      </w:r>
      <w:r w:rsidRPr="0051272E">
        <w:rPr>
          <w:rFonts w:ascii="Tahoma" w:hAnsi="Tahoma" w:cs="Tahoma"/>
          <w:sz w:val="20"/>
          <w:szCs w:val="20"/>
        </w:rPr>
        <w:t xml:space="preserve"> la planta de personal previo estudio técnico, de empleos de acuerdo con las necesidades específicas determinadas en dicho estudio. </w:t>
      </w:r>
    </w:p>
    <w:p w14:paraId="00EB90D9" w14:textId="77777777" w:rsidR="008336A2" w:rsidRPr="0051272E" w:rsidRDefault="008336A2" w:rsidP="00537B6D">
      <w:pPr>
        <w:pStyle w:val="Prrafodelista"/>
        <w:numPr>
          <w:ilvl w:val="0"/>
          <w:numId w:val="10"/>
        </w:numPr>
        <w:jc w:val="both"/>
        <w:rPr>
          <w:rFonts w:ascii="Tahoma" w:hAnsi="Tahoma" w:cs="Tahoma"/>
          <w:sz w:val="20"/>
          <w:szCs w:val="20"/>
        </w:rPr>
      </w:pPr>
      <w:r w:rsidRPr="0051272E">
        <w:rPr>
          <w:rFonts w:ascii="Tahoma" w:hAnsi="Tahoma" w:cs="Tahoma"/>
          <w:sz w:val="20"/>
          <w:szCs w:val="20"/>
        </w:rPr>
        <w:t>En caso de excesos de personal, la entidad podrá proceder al retiro servidores de acuerdo con los procedimientos y normatividad que regula esta materia.</w:t>
      </w:r>
    </w:p>
    <w:p w14:paraId="682073A0" w14:textId="77777777" w:rsidR="008336A2" w:rsidRPr="0051272E" w:rsidRDefault="008336A2" w:rsidP="008336A2">
      <w:pPr>
        <w:pStyle w:val="Prrafodelista"/>
        <w:ind w:left="0"/>
        <w:jc w:val="both"/>
        <w:rPr>
          <w:rFonts w:ascii="Tahoma" w:hAnsi="Tahoma" w:cs="Tahoma"/>
          <w:sz w:val="20"/>
          <w:szCs w:val="20"/>
        </w:rPr>
      </w:pPr>
    </w:p>
    <w:p w14:paraId="4000B411" w14:textId="77777777" w:rsidR="008336A2" w:rsidRPr="0051272E" w:rsidRDefault="00537B6D" w:rsidP="00537B6D">
      <w:pPr>
        <w:pStyle w:val="Prrafodelista"/>
        <w:numPr>
          <w:ilvl w:val="0"/>
          <w:numId w:val="11"/>
        </w:numPr>
        <w:jc w:val="both"/>
        <w:rPr>
          <w:rFonts w:ascii="Tahoma" w:hAnsi="Tahoma" w:cs="Tahoma"/>
          <w:sz w:val="20"/>
          <w:szCs w:val="20"/>
        </w:rPr>
      </w:pPr>
      <w:r w:rsidRPr="0051272E">
        <w:rPr>
          <w:rFonts w:ascii="Tahoma" w:hAnsi="Tahoma" w:cs="Tahoma"/>
          <w:b/>
          <w:sz w:val="20"/>
          <w:szCs w:val="20"/>
        </w:rPr>
        <w:t>Provisión De Vacantes En Empleos De Carrera Mediante Concurso De Méritos</w:t>
      </w:r>
      <w:r w:rsidRPr="0051272E">
        <w:rPr>
          <w:rFonts w:ascii="Tahoma" w:hAnsi="Tahoma" w:cs="Tahoma"/>
          <w:sz w:val="20"/>
          <w:szCs w:val="20"/>
        </w:rPr>
        <w:t xml:space="preserve">: </w:t>
      </w:r>
      <w:r w:rsidR="008336A2" w:rsidRPr="0051272E">
        <w:rPr>
          <w:rFonts w:ascii="Tahoma" w:hAnsi="Tahoma" w:cs="Tahoma"/>
          <w:sz w:val="20"/>
          <w:szCs w:val="20"/>
        </w:rPr>
        <w:t>La Empresa Social del Estado Santiago de Tunja, proporcionó a la Comisión Nacional del Servicio Civil la información de las vacantes en empleos de carrera administrativa con el fin de que las mismas sean incorporadas en la Oferta Pública de Empleos de Carr</w:t>
      </w:r>
      <w:r w:rsidR="000B3582" w:rsidRPr="0051272E">
        <w:rPr>
          <w:rFonts w:ascii="Tahoma" w:hAnsi="Tahoma" w:cs="Tahoma"/>
          <w:sz w:val="20"/>
          <w:szCs w:val="20"/>
        </w:rPr>
        <w:t>era.</w:t>
      </w:r>
    </w:p>
    <w:p w14:paraId="7608C78A" w14:textId="77777777" w:rsidR="008336A2" w:rsidRPr="0051272E" w:rsidRDefault="008336A2" w:rsidP="008336A2">
      <w:pPr>
        <w:pStyle w:val="Prrafodelista"/>
        <w:ind w:left="0"/>
        <w:jc w:val="both"/>
        <w:rPr>
          <w:rFonts w:ascii="Tahoma" w:hAnsi="Tahoma" w:cs="Tahoma"/>
          <w:sz w:val="20"/>
          <w:szCs w:val="20"/>
        </w:rPr>
      </w:pPr>
    </w:p>
    <w:p w14:paraId="49DBF164" w14:textId="77777777" w:rsidR="008336A2" w:rsidRPr="0051272E" w:rsidRDefault="008336A2" w:rsidP="00537B6D">
      <w:pPr>
        <w:pStyle w:val="Prrafodelista"/>
        <w:numPr>
          <w:ilvl w:val="0"/>
          <w:numId w:val="11"/>
        </w:numPr>
        <w:jc w:val="both"/>
        <w:rPr>
          <w:rFonts w:ascii="Tahoma" w:hAnsi="Tahoma" w:cs="Tahoma"/>
          <w:sz w:val="20"/>
          <w:szCs w:val="20"/>
        </w:rPr>
      </w:pPr>
      <w:r w:rsidRPr="0051272E">
        <w:rPr>
          <w:rFonts w:ascii="Tahoma" w:hAnsi="Tahoma" w:cs="Tahoma"/>
          <w:b/>
          <w:sz w:val="20"/>
          <w:szCs w:val="20"/>
        </w:rPr>
        <w:t>Encargo</w:t>
      </w:r>
      <w:r w:rsidRPr="0051272E">
        <w:rPr>
          <w:rFonts w:ascii="Tahoma" w:hAnsi="Tahoma" w:cs="Tahoma"/>
          <w:sz w:val="20"/>
          <w:szCs w:val="20"/>
        </w:rPr>
        <w:t>: será la modalidad de provisión transitoria preferente de los empleos de carrera administrativa. Los empleos de carrera continuarán previéndose, mientras se realizan los respectivos concursos de méritos, con personal inscrito en la carrera administrativa de la entidad que reúna el perfil de competencias de los vacantes y demás requisitos legales; mediante la situación administrativa del encargo.</w:t>
      </w:r>
    </w:p>
    <w:p w14:paraId="15C877B3" w14:textId="77777777" w:rsidR="008336A2" w:rsidRPr="0051272E" w:rsidRDefault="008336A2" w:rsidP="008336A2">
      <w:pPr>
        <w:pStyle w:val="Prrafodelista"/>
        <w:ind w:left="0"/>
        <w:jc w:val="both"/>
        <w:rPr>
          <w:rFonts w:ascii="Tahoma" w:hAnsi="Tahoma" w:cs="Tahoma"/>
          <w:sz w:val="20"/>
          <w:szCs w:val="20"/>
        </w:rPr>
      </w:pPr>
    </w:p>
    <w:p w14:paraId="46A4D6DC" w14:textId="77777777" w:rsidR="008336A2" w:rsidRPr="0051272E" w:rsidRDefault="00537B6D" w:rsidP="00537B6D">
      <w:pPr>
        <w:pStyle w:val="Prrafodelista"/>
        <w:numPr>
          <w:ilvl w:val="0"/>
          <w:numId w:val="11"/>
        </w:numPr>
        <w:jc w:val="both"/>
        <w:rPr>
          <w:rFonts w:ascii="Tahoma" w:hAnsi="Tahoma" w:cs="Tahoma"/>
          <w:sz w:val="20"/>
          <w:szCs w:val="20"/>
        </w:rPr>
      </w:pPr>
      <w:r w:rsidRPr="0051272E">
        <w:rPr>
          <w:rFonts w:ascii="Tahoma" w:hAnsi="Tahoma" w:cs="Tahoma"/>
          <w:b/>
          <w:sz w:val="20"/>
          <w:szCs w:val="20"/>
        </w:rPr>
        <w:t>Provisión De Vacancias Empleos De Planta Temporal</w:t>
      </w:r>
      <w:r w:rsidR="008336A2" w:rsidRPr="0051272E">
        <w:rPr>
          <w:rFonts w:ascii="Tahoma" w:hAnsi="Tahoma" w:cs="Tahoma"/>
          <w:sz w:val="20"/>
          <w:szCs w:val="20"/>
        </w:rPr>
        <w:t>. La Empresa Social del Estado Santiago de Tunja, en su momento procederá, a proveer los cargos de la planta de personal temporal que estén en vacancia definitiva, de conformidad a lo preceptuado por la CNSC en concepto PQR Nº 201807160087, el cual manifiesta que de acuerdo a lo establecido en el parágrafo segundo del artículo 2.2.1.2.6 del Decreto 1083 de 2015, Para la provisión de los empleos de carácter temporal se deberá dar aplicación al procedimiento señalado en la Ley 909 de 2004. En caso de no existir lista de elegibles, el empleo deberá ser provisto, de manera preferencial, con el personal que reúna los requisitos y que esté desarrollando mediante una forma de vinculación diferente, tales funciones, actividades o proyecto. Razón por la cual se prioriza para la contratación a aquel personal que estuvo vinculada a la empresa mediante contratación de prestación de servicios y/o contratada a través de empresas de tercerización de empleo MECANISMOS EXTERNOS Para suplir las necesidades que no se puedan atender a través de medidas internas, se debe acudir a fuentes externas con el ingreso de nuevas personas surtiendo los procesos de selección previstos en la Ley o por medio de contratación (en sus diferentes modalidades). Frente a los procesos de selección es importante que la entidad tenga presente la importancia de tener datos actualizados sobre el número de empleos con vacancia definitiva que se deban proveer y las proyecciones sobre vacancias futuras.</w:t>
      </w:r>
    </w:p>
    <w:p w14:paraId="3CD37EAE" w14:textId="77777777" w:rsidR="008336A2" w:rsidRPr="0051272E" w:rsidRDefault="008336A2" w:rsidP="008336A2">
      <w:pPr>
        <w:pStyle w:val="Prrafodelista"/>
        <w:ind w:left="0"/>
        <w:jc w:val="both"/>
        <w:rPr>
          <w:rFonts w:ascii="Tahoma" w:hAnsi="Tahoma" w:cs="Tahoma"/>
          <w:sz w:val="20"/>
          <w:szCs w:val="20"/>
        </w:rPr>
      </w:pPr>
    </w:p>
    <w:p w14:paraId="18AF9B00" w14:textId="77777777" w:rsidR="00537B6D" w:rsidRPr="0051272E" w:rsidRDefault="00537B6D" w:rsidP="008336A2">
      <w:pPr>
        <w:pStyle w:val="Prrafodelista"/>
        <w:ind w:left="0"/>
        <w:jc w:val="both"/>
        <w:rPr>
          <w:rFonts w:ascii="Tahoma" w:hAnsi="Tahoma" w:cs="Tahoma"/>
          <w:sz w:val="20"/>
          <w:szCs w:val="20"/>
        </w:rPr>
      </w:pPr>
    </w:p>
    <w:p w14:paraId="23DA14E9" w14:textId="77777777" w:rsidR="00BC0E3C" w:rsidRDefault="00BC0E3C" w:rsidP="008336A2">
      <w:pPr>
        <w:pStyle w:val="Prrafodelista"/>
        <w:ind w:left="0"/>
        <w:jc w:val="both"/>
        <w:rPr>
          <w:rFonts w:ascii="Tahoma" w:hAnsi="Tahoma" w:cs="Tahoma"/>
          <w:sz w:val="20"/>
          <w:szCs w:val="20"/>
        </w:rPr>
      </w:pPr>
    </w:p>
    <w:p w14:paraId="45DCE197" w14:textId="77777777" w:rsidR="006554DC" w:rsidRDefault="006554DC" w:rsidP="008336A2">
      <w:pPr>
        <w:pStyle w:val="Prrafodelista"/>
        <w:ind w:left="0"/>
        <w:jc w:val="both"/>
        <w:rPr>
          <w:rFonts w:ascii="Tahoma" w:hAnsi="Tahoma" w:cs="Tahoma"/>
          <w:sz w:val="20"/>
          <w:szCs w:val="20"/>
        </w:rPr>
      </w:pPr>
    </w:p>
    <w:p w14:paraId="228451C5" w14:textId="77777777" w:rsidR="008336A2" w:rsidRDefault="002934CF" w:rsidP="008336A2">
      <w:pPr>
        <w:pStyle w:val="Prrafodelista"/>
        <w:ind w:left="0"/>
        <w:jc w:val="both"/>
        <w:rPr>
          <w:rFonts w:ascii="Tahoma" w:hAnsi="Tahoma" w:cs="Tahoma"/>
          <w:b/>
          <w:sz w:val="20"/>
          <w:szCs w:val="20"/>
        </w:rPr>
      </w:pPr>
      <w:r w:rsidRPr="002934CF">
        <w:rPr>
          <w:rFonts w:ascii="Tahoma" w:hAnsi="Tahoma" w:cs="Tahoma"/>
          <w:b/>
          <w:sz w:val="20"/>
          <w:szCs w:val="20"/>
        </w:rPr>
        <w:lastRenderedPageBreak/>
        <w:t xml:space="preserve">5. </w:t>
      </w:r>
      <w:r w:rsidR="008336A2" w:rsidRPr="002934CF">
        <w:rPr>
          <w:rFonts w:ascii="Tahoma" w:hAnsi="Tahoma" w:cs="Tahoma"/>
          <w:b/>
          <w:sz w:val="20"/>
          <w:szCs w:val="20"/>
        </w:rPr>
        <w:t xml:space="preserve">SEGUIMIENTO Y EVALUACIÓN </w:t>
      </w:r>
    </w:p>
    <w:p w14:paraId="4941A9DD" w14:textId="77777777" w:rsidR="002934CF" w:rsidRPr="002934CF" w:rsidRDefault="002934CF" w:rsidP="008336A2">
      <w:pPr>
        <w:pStyle w:val="Prrafodelista"/>
        <w:ind w:left="0"/>
        <w:jc w:val="both"/>
        <w:rPr>
          <w:rFonts w:ascii="Tahoma" w:hAnsi="Tahoma" w:cs="Tahoma"/>
          <w:b/>
          <w:sz w:val="20"/>
          <w:szCs w:val="20"/>
        </w:rPr>
      </w:pPr>
    </w:p>
    <w:p w14:paraId="771E6D75" w14:textId="77777777" w:rsidR="008336A2"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 xml:space="preserve">La planeación y gestión del talento humano de la ESE Santiago de Tunja, está orientada a que la provisión del personal sea igual o supere el 90% de las necesidades de personal de la entidad. </w:t>
      </w:r>
    </w:p>
    <w:p w14:paraId="655A0A1A" w14:textId="77777777" w:rsidR="008336A2" w:rsidRPr="0051272E" w:rsidRDefault="008336A2" w:rsidP="008336A2">
      <w:pPr>
        <w:pStyle w:val="Prrafodelista"/>
        <w:ind w:left="0"/>
        <w:jc w:val="both"/>
        <w:rPr>
          <w:rFonts w:ascii="Tahoma" w:hAnsi="Tahoma" w:cs="Tahoma"/>
          <w:sz w:val="20"/>
          <w:szCs w:val="20"/>
        </w:rPr>
      </w:pPr>
    </w:p>
    <w:p w14:paraId="4A42772A" w14:textId="0DE4885B" w:rsidR="004F520B" w:rsidRPr="0051272E" w:rsidRDefault="008336A2" w:rsidP="008336A2">
      <w:pPr>
        <w:pStyle w:val="Prrafodelista"/>
        <w:ind w:left="0"/>
        <w:jc w:val="both"/>
        <w:rPr>
          <w:rFonts w:ascii="Tahoma" w:hAnsi="Tahoma" w:cs="Tahoma"/>
          <w:sz w:val="20"/>
          <w:szCs w:val="20"/>
        </w:rPr>
      </w:pPr>
      <w:r w:rsidRPr="0051272E">
        <w:rPr>
          <w:rFonts w:ascii="Tahoma" w:hAnsi="Tahoma" w:cs="Tahoma"/>
          <w:sz w:val="20"/>
          <w:szCs w:val="20"/>
        </w:rPr>
        <w:t>Indicador Fórmula de Cálculo Meta Unidad de Medida Frecuencia Fuentes de Información. Provisión del Talento Humano requerido</w:t>
      </w:r>
      <w:r w:rsidR="00737129">
        <w:rPr>
          <w:rFonts w:ascii="Tahoma" w:hAnsi="Tahoma" w:cs="Tahoma"/>
          <w:sz w:val="20"/>
          <w:szCs w:val="20"/>
        </w:rPr>
        <w:t>.</w:t>
      </w:r>
      <w:r w:rsidRPr="0051272E">
        <w:rPr>
          <w:rFonts w:ascii="Tahoma" w:hAnsi="Tahoma" w:cs="Tahoma"/>
          <w:sz w:val="20"/>
          <w:szCs w:val="20"/>
        </w:rPr>
        <w:t xml:space="preserve"> </w:t>
      </w:r>
    </w:p>
    <w:p w14:paraId="72E2596D" w14:textId="77777777" w:rsidR="008336A2" w:rsidRDefault="008336A2" w:rsidP="008336A2">
      <w:pPr>
        <w:pStyle w:val="Prrafodelista"/>
        <w:ind w:left="0"/>
        <w:jc w:val="both"/>
        <w:rPr>
          <w:rFonts w:ascii="Tahoma" w:hAnsi="Tahoma" w:cs="Tahoma"/>
          <w:sz w:val="20"/>
          <w:szCs w:val="20"/>
        </w:rPr>
      </w:pPr>
      <w:r w:rsidRPr="0051272E">
        <w:rPr>
          <w:rFonts w:ascii="Tahoma" w:hAnsi="Tahoma" w:cs="Tahoma"/>
          <w:sz w:val="20"/>
          <w:szCs w:val="20"/>
        </w:rPr>
        <w:t>Número de personas disponibles (vinculado)/Número de personas necesarias (requerido) *100 ≥ 90% Porcentaje Anual Plan de Previsión de Talento Humano, Plan de Vacantes de la ESE Santiago de Tunja.</w:t>
      </w:r>
    </w:p>
    <w:p w14:paraId="49E7A1ED" w14:textId="77777777" w:rsidR="005B5BB4" w:rsidRPr="0051272E" w:rsidRDefault="005B5BB4" w:rsidP="008336A2">
      <w:pPr>
        <w:pStyle w:val="Prrafodelista"/>
        <w:ind w:left="0"/>
        <w:jc w:val="both"/>
        <w:rPr>
          <w:rFonts w:ascii="Tahoma" w:hAnsi="Tahoma" w:cs="Tahoma"/>
          <w:sz w:val="20"/>
          <w:szCs w:val="20"/>
        </w:rPr>
      </w:pPr>
    </w:p>
    <w:tbl>
      <w:tblPr>
        <w:tblW w:w="5000" w:type="pct"/>
        <w:tblCellMar>
          <w:left w:w="70" w:type="dxa"/>
          <w:right w:w="70" w:type="dxa"/>
        </w:tblCellMar>
        <w:tblLook w:val="04A0" w:firstRow="1" w:lastRow="0" w:firstColumn="1" w:lastColumn="0" w:noHBand="0" w:noVBand="1"/>
      </w:tblPr>
      <w:tblGrid>
        <w:gridCol w:w="1278"/>
        <w:gridCol w:w="605"/>
        <w:gridCol w:w="1051"/>
        <w:gridCol w:w="1009"/>
        <w:gridCol w:w="1225"/>
        <w:gridCol w:w="976"/>
        <w:gridCol w:w="1342"/>
        <w:gridCol w:w="1342"/>
      </w:tblGrid>
      <w:tr w:rsidR="00EA5256" w:rsidRPr="006C4A1C" w14:paraId="7BB78046" w14:textId="066D67BE" w:rsidTr="00234CA6">
        <w:trPr>
          <w:trHeight w:val="1210"/>
        </w:trPr>
        <w:tc>
          <w:tcPr>
            <w:tcW w:w="647" w:type="pct"/>
            <w:tcBorders>
              <w:top w:val="single" w:sz="4" w:space="0" w:color="auto"/>
              <w:left w:val="single" w:sz="4" w:space="0" w:color="auto"/>
              <w:bottom w:val="nil"/>
              <w:right w:val="single" w:sz="4" w:space="0" w:color="auto"/>
            </w:tcBorders>
            <w:shd w:val="clear" w:color="auto" w:fill="5B9BD5" w:themeFill="accent5"/>
            <w:vAlign w:val="center"/>
            <w:hideMark/>
          </w:tcPr>
          <w:p w14:paraId="6D919D30" w14:textId="77777777" w:rsidR="00EA5256" w:rsidRPr="006554DC" w:rsidRDefault="00EA5256" w:rsidP="00234CA6">
            <w:pPr>
              <w:spacing w:after="0" w:line="240" w:lineRule="auto"/>
              <w:jc w:val="center"/>
              <w:rPr>
                <w:rFonts w:ascii="Tahoma" w:eastAsia="Times New Roman" w:hAnsi="Tahoma" w:cs="Tahoma"/>
                <w:b/>
                <w:bCs/>
                <w:color w:val="FFFFFF" w:themeColor="background1"/>
                <w:sz w:val="18"/>
                <w:szCs w:val="18"/>
                <w:lang w:eastAsia="es-CO"/>
              </w:rPr>
            </w:pPr>
            <w:r w:rsidRPr="006554DC">
              <w:rPr>
                <w:rFonts w:ascii="Tahoma" w:eastAsia="Times New Roman" w:hAnsi="Tahoma" w:cs="Tahoma"/>
                <w:b/>
                <w:bCs/>
                <w:color w:val="FFFFFF" w:themeColor="background1"/>
                <w:sz w:val="18"/>
                <w:szCs w:val="18"/>
                <w:lang w:eastAsia="es-CO"/>
              </w:rPr>
              <w:t>OPORTUNIDAD DE MEJORA</w:t>
            </w:r>
          </w:p>
        </w:tc>
        <w:tc>
          <w:tcPr>
            <w:tcW w:w="352" w:type="pct"/>
            <w:tcBorders>
              <w:top w:val="single" w:sz="4" w:space="0" w:color="auto"/>
              <w:left w:val="single" w:sz="4" w:space="0" w:color="auto"/>
              <w:bottom w:val="nil"/>
              <w:right w:val="single" w:sz="4" w:space="0" w:color="auto"/>
            </w:tcBorders>
            <w:shd w:val="clear" w:color="auto" w:fill="5B9BD5" w:themeFill="accent5"/>
            <w:vAlign w:val="center"/>
            <w:hideMark/>
          </w:tcPr>
          <w:p w14:paraId="06483865" w14:textId="77777777" w:rsidR="00EA5256" w:rsidRPr="006554DC" w:rsidRDefault="00EA5256" w:rsidP="00234CA6">
            <w:pPr>
              <w:spacing w:after="0" w:line="240" w:lineRule="auto"/>
              <w:jc w:val="center"/>
              <w:rPr>
                <w:rFonts w:ascii="Tahoma" w:eastAsia="Times New Roman" w:hAnsi="Tahoma" w:cs="Tahoma"/>
                <w:b/>
                <w:bCs/>
                <w:color w:val="FFFFFF" w:themeColor="background1"/>
                <w:sz w:val="18"/>
                <w:szCs w:val="18"/>
                <w:lang w:eastAsia="es-CO"/>
              </w:rPr>
            </w:pPr>
            <w:r w:rsidRPr="006554DC">
              <w:rPr>
                <w:rFonts w:ascii="Tahoma" w:eastAsia="Times New Roman" w:hAnsi="Tahoma" w:cs="Tahoma"/>
                <w:b/>
                <w:bCs/>
                <w:color w:val="FFFFFF" w:themeColor="background1"/>
                <w:sz w:val="18"/>
                <w:szCs w:val="18"/>
                <w:lang w:eastAsia="es-CO"/>
              </w:rPr>
              <w:t>CICLO</w:t>
            </w:r>
          </w:p>
        </w:tc>
        <w:tc>
          <w:tcPr>
            <w:tcW w:w="884" w:type="pct"/>
            <w:tcBorders>
              <w:top w:val="single" w:sz="4" w:space="0" w:color="auto"/>
              <w:left w:val="single" w:sz="4" w:space="0" w:color="auto"/>
              <w:bottom w:val="nil"/>
              <w:right w:val="single" w:sz="4" w:space="0" w:color="auto"/>
            </w:tcBorders>
            <w:shd w:val="clear" w:color="auto" w:fill="5B9BD5" w:themeFill="accent5"/>
            <w:vAlign w:val="center"/>
            <w:hideMark/>
          </w:tcPr>
          <w:p w14:paraId="1BA83B35" w14:textId="77777777" w:rsidR="00EA5256" w:rsidRPr="006554DC" w:rsidRDefault="00EA5256" w:rsidP="00234CA6">
            <w:pPr>
              <w:spacing w:after="0" w:line="240" w:lineRule="auto"/>
              <w:jc w:val="center"/>
              <w:rPr>
                <w:rFonts w:ascii="Tahoma" w:eastAsia="Times New Roman" w:hAnsi="Tahoma" w:cs="Tahoma"/>
                <w:b/>
                <w:bCs/>
                <w:color w:val="FFFFFF" w:themeColor="background1"/>
                <w:sz w:val="18"/>
                <w:szCs w:val="18"/>
                <w:lang w:eastAsia="es-CO"/>
              </w:rPr>
            </w:pPr>
            <w:r w:rsidRPr="006554DC">
              <w:rPr>
                <w:rFonts w:ascii="Tahoma" w:eastAsia="Times New Roman" w:hAnsi="Tahoma" w:cs="Tahoma"/>
                <w:b/>
                <w:bCs/>
                <w:color w:val="FFFFFF" w:themeColor="background1"/>
                <w:sz w:val="18"/>
                <w:szCs w:val="18"/>
                <w:lang w:eastAsia="es-CO"/>
              </w:rPr>
              <w:t>ACTIVIDAD</w:t>
            </w:r>
          </w:p>
        </w:tc>
        <w:tc>
          <w:tcPr>
            <w:tcW w:w="529" w:type="pct"/>
            <w:tcBorders>
              <w:top w:val="single" w:sz="4" w:space="0" w:color="auto"/>
              <w:left w:val="single" w:sz="4" w:space="0" w:color="auto"/>
              <w:bottom w:val="nil"/>
              <w:right w:val="single" w:sz="4" w:space="0" w:color="auto"/>
            </w:tcBorders>
            <w:shd w:val="clear" w:color="auto" w:fill="5B9BD5" w:themeFill="accent5"/>
            <w:vAlign w:val="center"/>
            <w:hideMark/>
          </w:tcPr>
          <w:p w14:paraId="1FF422CB" w14:textId="77777777" w:rsidR="00EA5256" w:rsidRPr="006554DC" w:rsidRDefault="00EA5256" w:rsidP="00234CA6">
            <w:pPr>
              <w:spacing w:after="0" w:line="240" w:lineRule="auto"/>
              <w:jc w:val="center"/>
              <w:rPr>
                <w:rFonts w:ascii="Tahoma" w:eastAsia="Times New Roman" w:hAnsi="Tahoma" w:cs="Tahoma"/>
                <w:b/>
                <w:bCs/>
                <w:color w:val="FFFFFF" w:themeColor="background1"/>
                <w:sz w:val="18"/>
                <w:szCs w:val="18"/>
                <w:lang w:eastAsia="es-CO"/>
              </w:rPr>
            </w:pPr>
            <w:r w:rsidRPr="006554DC">
              <w:rPr>
                <w:rFonts w:ascii="Tahoma" w:eastAsia="Times New Roman" w:hAnsi="Tahoma" w:cs="Tahoma"/>
                <w:b/>
                <w:bCs/>
                <w:color w:val="FFFFFF" w:themeColor="background1"/>
                <w:sz w:val="18"/>
                <w:szCs w:val="18"/>
                <w:lang w:eastAsia="es-CO"/>
              </w:rPr>
              <w:t>PRODUCTO ESPERADO</w:t>
            </w:r>
          </w:p>
        </w:tc>
        <w:tc>
          <w:tcPr>
            <w:tcW w:w="647" w:type="pct"/>
            <w:tcBorders>
              <w:top w:val="single" w:sz="4" w:space="0" w:color="auto"/>
              <w:left w:val="single" w:sz="4" w:space="0" w:color="auto"/>
              <w:bottom w:val="nil"/>
              <w:right w:val="single" w:sz="4" w:space="0" w:color="auto"/>
            </w:tcBorders>
            <w:shd w:val="clear" w:color="auto" w:fill="5B9BD5" w:themeFill="accent5"/>
            <w:vAlign w:val="center"/>
            <w:hideMark/>
          </w:tcPr>
          <w:p w14:paraId="73E7849C" w14:textId="77777777" w:rsidR="00EA5256" w:rsidRPr="006554DC" w:rsidRDefault="00EA5256" w:rsidP="00234CA6">
            <w:pPr>
              <w:spacing w:after="0" w:line="240" w:lineRule="auto"/>
              <w:jc w:val="center"/>
              <w:rPr>
                <w:rFonts w:ascii="Tahoma" w:eastAsia="Times New Roman" w:hAnsi="Tahoma" w:cs="Tahoma"/>
                <w:b/>
                <w:bCs/>
                <w:color w:val="FFFFFF" w:themeColor="background1"/>
                <w:sz w:val="18"/>
                <w:szCs w:val="18"/>
                <w:lang w:eastAsia="es-CO"/>
              </w:rPr>
            </w:pPr>
            <w:r w:rsidRPr="006554DC">
              <w:rPr>
                <w:rFonts w:ascii="Tahoma" w:eastAsia="Times New Roman" w:hAnsi="Tahoma" w:cs="Tahoma"/>
                <w:b/>
                <w:bCs/>
                <w:color w:val="FFFFFF" w:themeColor="background1"/>
                <w:sz w:val="18"/>
                <w:szCs w:val="18"/>
                <w:lang w:eastAsia="es-CO"/>
              </w:rPr>
              <w:t>RESPONSABLE</w:t>
            </w:r>
          </w:p>
        </w:tc>
        <w:tc>
          <w:tcPr>
            <w:tcW w:w="530" w:type="pct"/>
            <w:tcBorders>
              <w:top w:val="single" w:sz="4" w:space="0" w:color="auto"/>
              <w:left w:val="single" w:sz="4" w:space="0" w:color="auto"/>
              <w:bottom w:val="nil"/>
              <w:right w:val="single" w:sz="4" w:space="0" w:color="auto"/>
            </w:tcBorders>
            <w:shd w:val="clear" w:color="auto" w:fill="5B9BD5" w:themeFill="accent5"/>
            <w:vAlign w:val="center"/>
            <w:hideMark/>
          </w:tcPr>
          <w:p w14:paraId="13D73DB9" w14:textId="77777777" w:rsidR="00EA5256" w:rsidRPr="006554DC" w:rsidRDefault="00EA5256" w:rsidP="00234CA6">
            <w:pPr>
              <w:spacing w:after="0" w:line="240" w:lineRule="auto"/>
              <w:jc w:val="center"/>
              <w:rPr>
                <w:rFonts w:ascii="Tahoma" w:eastAsia="Times New Roman" w:hAnsi="Tahoma" w:cs="Tahoma"/>
                <w:b/>
                <w:bCs/>
                <w:color w:val="FFFFFF" w:themeColor="background1"/>
                <w:sz w:val="18"/>
                <w:szCs w:val="18"/>
                <w:lang w:eastAsia="es-CO"/>
              </w:rPr>
            </w:pPr>
            <w:r w:rsidRPr="006554DC">
              <w:rPr>
                <w:rFonts w:ascii="Tahoma" w:eastAsia="Times New Roman" w:hAnsi="Tahoma" w:cs="Tahoma"/>
                <w:b/>
                <w:bCs/>
                <w:color w:val="FFFFFF" w:themeColor="background1"/>
                <w:sz w:val="18"/>
                <w:szCs w:val="18"/>
                <w:lang w:eastAsia="es-CO"/>
              </w:rPr>
              <w:t>RECURSOS</w:t>
            </w:r>
          </w:p>
        </w:tc>
        <w:tc>
          <w:tcPr>
            <w:tcW w:w="705" w:type="pct"/>
            <w:tcBorders>
              <w:top w:val="single" w:sz="4" w:space="0" w:color="auto"/>
              <w:left w:val="single" w:sz="4" w:space="0" w:color="auto"/>
              <w:bottom w:val="nil"/>
              <w:right w:val="single" w:sz="4" w:space="0" w:color="auto"/>
            </w:tcBorders>
            <w:shd w:val="clear" w:color="auto" w:fill="5B9BD5" w:themeFill="accent5"/>
            <w:vAlign w:val="center"/>
            <w:hideMark/>
          </w:tcPr>
          <w:p w14:paraId="4367AF29" w14:textId="77777777" w:rsidR="00EA5256" w:rsidRPr="006554DC" w:rsidRDefault="00EA5256" w:rsidP="00234CA6">
            <w:pPr>
              <w:spacing w:after="0" w:line="240" w:lineRule="auto"/>
              <w:jc w:val="center"/>
              <w:rPr>
                <w:rFonts w:ascii="Tahoma" w:eastAsia="Times New Roman" w:hAnsi="Tahoma" w:cs="Tahoma"/>
                <w:b/>
                <w:bCs/>
                <w:color w:val="FFFFFF" w:themeColor="background1"/>
                <w:sz w:val="18"/>
                <w:szCs w:val="18"/>
                <w:lang w:eastAsia="es-CO"/>
              </w:rPr>
            </w:pPr>
            <w:r w:rsidRPr="006554DC">
              <w:rPr>
                <w:rFonts w:ascii="Tahoma" w:eastAsia="Times New Roman" w:hAnsi="Tahoma" w:cs="Tahoma"/>
                <w:b/>
                <w:bCs/>
                <w:color w:val="FFFFFF" w:themeColor="background1"/>
                <w:sz w:val="18"/>
                <w:szCs w:val="18"/>
                <w:lang w:eastAsia="es-CO"/>
              </w:rPr>
              <w:t>FECHA DE CUMPLIMIENTO</w:t>
            </w:r>
          </w:p>
        </w:tc>
        <w:tc>
          <w:tcPr>
            <w:tcW w:w="705" w:type="pct"/>
            <w:tcBorders>
              <w:top w:val="single" w:sz="4" w:space="0" w:color="auto"/>
              <w:left w:val="single" w:sz="4" w:space="0" w:color="auto"/>
              <w:right w:val="single" w:sz="4" w:space="0" w:color="auto"/>
            </w:tcBorders>
            <w:shd w:val="clear" w:color="auto" w:fill="5B9BD5" w:themeFill="accent5"/>
            <w:vAlign w:val="center"/>
          </w:tcPr>
          <w:p w14:paraId="2E31A37D" w14:textId="5B8458C4" w:rsidR="00EA5256" w:rsidRPr="006554DC" w:rsidRDefault="00234CA6" w:rsidP="00234CA6">
            <w:pPr>
              <w:spacing w:after="0" w:line="240" w:lineRule="auto"/>
              <w:jc w:val="center"/>
              <w:rPr>
                <w:rFonts w:ascii="Tahoma" w:eastAsia="Times New Roman" w:hAnsi="Tahoma" w:cs="Tahoma"/>
                <w:b/>
                <w:bCs/>
                <w:color w:val="FFFFFF" w:themeColor="background1"/>
                <w:sz w:val="18"/>
                <w:szCs w:val="18"/>
                <w:lang w:eastAsia="es-CO"/>
              </w:rPr>
            </w:pPr>
            <w:r>
              <w:rPr>
                <w:rFonts w:ascii="Tahoma" w:eastAsia="Times New Roman" w:hAnsi="Tahoma" w:cs="Tahoma"/>
                <w:b/>
                <w:bCs/>
                <w:color w:val="FFFFFF" w:themeColor="background1"/>
                <w:sz w:val="18"/>
                <w:szCs w:val="18"/>
                <w:lang w:eastAsia="es-CO"/>
              </w:rPr>
              <w:t>ESTADO DE CUMPLIMIENTO</w:t>
            </w:r>
          </w:p>
        </w:tc>
      </w:tr>
      <w:tr w:rsidR="00DC5DAD" w:rsidRPr="00ED0679" w14:paraId="76324925" w14:textId="349E7997" w:rsidTr="006D5803">
        <w:trPr>
          <w:trHeight w:val="1590"/>
        </w:trPr>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EAFA0" w14:textId="588A3521" w:rsidR="00DC5DAD" w:rsidRPr="006C4A1C" w:rsidRDefault="00DC5DAD" w:rsidP="00234CA6">
            <w:pPr>
              <w:spacing w:after="24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Identificar las necesidades de personal de planta en las áreas de la Entidad</w:t>
            </w:r>
          </w:p>
        </w:tc>
        <w:tc>
          <w:tcPr>
            <w:tcW w:w="352" w:type="pct"/>
            <w:tcBorders>
              <w:top w:val="single" w:sz="4" w:space="0" w:color="auto"/>
              <w:left w:val="nil"/>
              <w:bottom w:val="single" w:sz="4" w:space="0" w:color="auto"/>
              <w:right w:val="single" w:sz="4" w:space="0" w:color="auto"/>
            </w:tcBorders>
            <w:shd w:val="clear" w:color="auto" w:fill="auto"/>
            <w:vAlign w:val="center"/>
            <w:hideMark/>
          </w:tcPr>
          <w:p w14:paraId="30846850" w14:textId="77777777" w:rsidR="00DC5DAD" w:rsidRPr="006C4A1C" w:rsidRDefault="00DC5DAD" w:rsidP="00234CA6">
            <w:pPr>
              <w:spacing w:after="0" w:line="240" w:lineRule="auto"/>
              <w:jc w:val="center"/>
              <w:rPr>
                <w:rFonts w:ascii="Tahoma" w:eastAsia="Times New Roman" w:hAnsi="Tahoma" w:cs="Tahoma"/>
                <w:color w:val="000000"/>
                <w:sz w:val="18"/>
                <w:szCs w:val="18"/>
                <w:lang w:eastAsia="es-CO"/>
              </w:rPr>
            </w:pPr>
            <w:r w:rsidRPr="006C4A1C">
              <w:rPr>
                <w:rFonts w:ascii="Tahoma" w:eastAsia="Times New Roman" w:hAnsi="Tahoma" w:cs="Tahoma"/>
                <w:color w:val="000000"/>
                <w:sz w:val="18"/>
                <w:szCs w:val="18"/>
                <w:lang w:eastAsia="es-CO"/>
              </w:rPr>
              <w:t>P</w:t>
            </w:r>
          </w:p>
        </w:tc>
        <w:tc>
          <w:tcPr>
            <w:tcW w:w="884" w:type="pct"/>
            <w:tcBorders>
              <w:top w:val="single" w:sz="4" w:space="0" w:color="auto"/>
              <w:left w:val="nil"/>
              <w:bottom w:val="single" w:sz="4" w:space="0" w:color="auto"/>
              <w:right w:val="single" w:sz="4" w:space="0" w:color="auto"/>
            </w:tcBorders>
            <w:shd w:val="clear" w:color="auto" w:fill="auto"/>
            <w:vAlign w:val="center"/>
            <w:hideMark/>
          </w:tcPr>
          <w:p w14:paraId="62A2A113" w14:textId="7BDAA095"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 xml:space="preserve">Definir herramienta para la </w:t>
            </w:r>
            <w:r w:rsidR="00853DF2">
              <w:rPr>
                <w:rFonts w:ascii="Tahoma" w:eastAsia="Times New Roman" w:hAnsi="Tahoma" w:cs="Tahoma"/>
                <w:sz w:val="18"/>
                <w:szCs w:val="18"/>
                <w:lang w:eastAsia="es-CO"/>
              </w:rPr>
              <w:t>determinar cantidad</w:t>
            </w:r>
            <w:r w:rsidR="00F3345C">
              <w:rPr>
                <w:rFonts w:ascii="Tahoma" w:eastAsia="Times New Roman" w:hAnsi="Tahoma" w:cs="Tahoma"/>
                <w:sz w:val="18"/>
                <w:szCs w:val="18"/>
                <w:lang w:eastAsia="es-CO"/>
              </w:rPr>
              <w:t xml:space="preserve"> de personal para el área</w:t>
            </w:r>
            <w:r w:rsidRPr="006C4A1C">
              <w:rPr>
                <w:rFonts w:ascii="Tahoma" w:eastAsia="Times New Roman" w:hAnsi="Tahoma" w:cs="Tahoma"/>
                <w:sz w:val="18"/>
                <w:szCs w:val="18"/>
                <w:lang w:eastAsia="es-CO"/>
              </w:rPr>
              <w:t xml:space="preserve"> asistencial y administrativa de la Entidad</w:t>
            </w:r>
            <w:r w:rsidR="00F3345C">
              <w:rPr>
                <w:rFonts w:ascii="Tahoma" w:eastAsia="Times New Roman" w:hAnsi="Tahoma" w:cs="Tahoma"/>
                <w:sz w:val="18"/>
                <w:szCs w:val="18"/>
                <w:lang w:eastAsia="es-CO"/>
              </w:rPr>
              <w:t xml:space="preserve"> incluyendo cada una de las sedes</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140A31D8" w14:textId="77777777"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Informe de resultados</w:t>
            </w:r>
          </w:p>
        </w:tc>
        <w:tc>
          <w:tcPr>
            <w:tcW w:w="647" w:type="pct"/>
            <w:tcBorders>
              <w:top w:val="single" w:sz="4" w:space="0" w:color="auto"/>
              <w:left w:val="nil"/>
              <w:bottom w:val="single" w:sz="4" w:space="0" w:color="auto"/>
              <w:right w:val="single" w:sz="4" w:space="0" w:color="auto"/>
            </w:tcBorders>
            <w:shd w:val="clear" w:color="auto" w:fill="auto"/>
            <w:vAlign w:val="center"/>
            <w:hideMark/>
          </w:tcPr>
          <w:p w14:paraId="6626DA12" w14:textId="77777777"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Talento humano</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7B88E3FD" w14:textId="43949E90"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Físicos</w:t>
            </w:r>
            <w:r w:rsidRPr="006C4A1C">
              <w:rPr>
                <w:rFonts w:ascii="Tahoma" w:eastAsia="Times New Roman" w:hAnsi="Tahoma" w:cs="Tahoma"/>
                <w:sz w:val="18"/>
                <w:szCs w:val="18"/>
                <w:lang w:eastAsia="es-CO"/>
              </w:rPr>
              <w:br/>
              <w:t>Tecnológicos</w:t>
            </w:r>
            <w:r w:rsidRPr="006C4A1C">
              <w:rPr>
                <w:rFonts w:ascii="Tahoma" w:eastAsia="Times New Roman" w:hAnsi="Tahoma" w:cs="Tahoma"/>
                <w:sz w:val="18"/>
                <w:szCs w:val="18"/>
                <w:lang w:eastAsia="es-CO"/>
              </w:rPr>
              <w:br/>
              <w:t>Humanos</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4D9F5FFD" w14:textId="1AC8A78D" w:rsidR="00DC5DAD" w:rsidRPr="006C4A1C" w:rsidRDefault="00BA28E0" w:rsidP="00234CA6">
            <w:pPr>
              <w:spacing w:after="0" w:line="240" w:lineRule="auto"/>
              <w:jc w:val="center"/>
              <w:rPr>
                <w:rFonts w:ascii="Tahoma" w:eastAsia="Times New Roman" w:hAnsi="Tahoma" w:cs="Tahoma"/>
                <w:sz w:val="18"/>
                <w:szCs w:val="18"/>
                <w:lang w:eastAsia="es-CO"/>
              </w:rPr>
            </w:pPr>
            <w:r>
              <w:rPr>
                <w:rFonts w:ascii="Tahoma" w:eastAsia="Times New Roman" w:hAnsi="Tahoma" w:cs="Tahoma"/>
                <w:sz w:val="18"/>
                <w:szCs w:val="18"/>
                <w:lang w:eastAsia="es-CO"/>
              </w:rPr>
              <w:t>F</w:t>
            </w:r>
            <w:r w:rsidR="000732B6">
              <w:rPr>
                <w:rFonts w:ascii="Tahoma" w:eastAsia="Times New Roman" w:hAnsi="Tahoma" w:cs="Tahoma"/>
                <w:sz w:val="18"/>
                <w:szCs w:val="18"/>
                <w:lang w:eastAsia="es-CO"/>
              </w:rPr>
              <w:t>ebrero</w:t>
            </w:r>
            <w:r w:rsidR="00DC5DAD" w:rsidRPr="006C4A1C">
              <w:rPr>
                <w:rFonts w:ascii="Tahoma" w:eastAsia="Times New Roman" w:hAnsi="Tahoma" w:cs="Tahoma"/>
                <w:sz w:val="18"/>
                <w:szCs w:val="18"/>
                <w:lang w:eastAsia="es-CO"/>
              </w:rPr>
              <w:t xml:space="preserve"> de 202</w:t>
            </w:r>
            <w:r w:rsidR="00ED0679">
              <w:rPr>
                <w:rFonts w:ascii="Tahoma" w:eastAsia="Times New Roman" w:hAnsi="Tahoma" w:cs="Tahoma"/>
                <w:sz w:val="18"/>
                <w:szCs w:val="18"/>
                <w:lang w:eastAsia="es-CO"/>
              </w:rPr>
              <w:t>5</w:t>
            </w:r>
          </w:p>
        </w:tc>
        <w:tc>
          <w:tcPr>
            <w:tcW w:w="705" w:type="pct"/>
            <w:tcBorders>
              <w:top w:val="single" w:sz="4" w:space="0" w:color="auto"/>
              <w:left w:val="nil"/>
              <w:bottom w:val="single" w:sz="4" w:space="0" w:color="auto"/>
              <w:right w:val="single" w:sz="4" w:space="0" w:color="auto"/>
            </w:tcBorders>
            <w:shd w:val="clear" w:color="auto" w:fill="auto"/>
            <w:vAlign w:val="center"/>
          </w:tcPr>
          <w:p w14:paraId="3EAB5EB0" w14:textId="0D3DFA32" w:rsidR="00DC5DAD" w:rsidRPr="00ED0679" w:rsidRDefault="00DC5DAD" w:rsidP="00234CA6">
            <w:pPr>
              <w:spacing w:after="0" w:line="240" w:lineRule="auto"/>
              <w:jc w:val="center"/>
              <w:rPr>
                <w:rFonts w:ascii="Tahoma" w:eastAsia="Times New Roman" w:hAnsi="Tahoma" w:cs="Tahoma"/>
                <w:sz w:val="18"/>
                <w:szCs w:val="18"/>
                <w:lang w:eastAsia="es-CO"/>
              </w:rPr>
            </w:pPr>
          </w:p>
        </w:tc>
      </w:tr>
      <w:tr w:rsidR="00DC5DAD" w:rsidRPr="00ED0679" w14:paraId="7CC3C34B" w14:textId="79D45C0C" w:rsidTr="006D5803">
        <w:trPr>
          <w:trHeight w:val="1425"/>
        </w:trPr>
        <w:tc>
          <w:tcPr>
            <w:tcW w:w="647" w:type="pct"/>
            <w:vMerge/>
            <w:tcBorders>
              <w:top w:val="single" w:sz="4" w:space="0" w:color="auto"/>
              <w:left w:val="single" w:sz="4" w:space="0" w:color="auto"/>
              <w:bottom w:val="single" w:sz="4" w:space="0" w:color="auto"/>
              <w:right w:val="single" w:sz="4" w:space="0" w:color="auto"/>
            </w:tcBorders>
            <w:vAlign w:val="center"/>
            <w:hideMark/>
          </w:tcPr>
          <w:p w14:paraId="022D014A" w14:textId="77777777" w:rsidR="00DC5DAD" w:rsidRPr="006C4A1C" w:rsidRDefault="00DC5DAD" w:rsidP="00234CA6">
            <w:pPr>
              <w:spacing w:after="0" w:line="240" w:lineRule="auto"/>
              <w:jc w:val="center"/>
              <w:rPr>
                <w:rFonts w:ascii="Tahoma" w:eastAsia="Times New Roman" w:hAnsi="Tahoma" w:cs="Tahoma"/>
                <w:sz w:val="18"/>
                <w:szCs w:val="18"/>
                <w:lang w:eastAsia="es-CO"/>
              </w:rPr>
            </w:pPr>
          </w:p>
        </w:tc>
        <w:tc>
          <w:tcPr>
            <w:tcW w:w="352" w:type="pct"/>
            <w:tcBorders>
              <w:top w:val="nil"/>
              <w:left w:val="nil"/>
              <w:bottom w:val="single" w:sz="4" w:space="0" w:color="auto"/>
              <w:right w:val="single" w:sz="4" w:space="0" w:color="auto"/>
            </w:tcBorders>
            <w:shd w:val="clear" w:color="auto" w:fill="auto"/>
            <w:vAlign w:val="center"/>
            <w:hideMark/>
          </w:tcPr>
          <w:p w14:paraId="13971647" w14:textId="77777777" w:rsidR="00DC5DAD" w:rsidRPr="006C4A1C" w:rsidRDefault="00DC5DAD" w:rsidP="00234CA6">
            <w:pPr>
              <w:spacing w:after="0" w:line="240" w:lineRule="auto"/>
              <w:jc w:val="center"/>
              <w:rPr>
                <w:rFonts w:ascii="Tahoma" w:eastAsia="Times New Roman" w:hAnsi="Tahoma" w:cs="Tahoma"/>
                <w:color w:val="000000"/>
                <w:sz w:val="18"/>
                <w:szCs w:val="18"/>
                <w:lang w:eastAsia="es-CO"/>
              </w:rPr>
            </w:pPr>
            <w:r w:rsidRPr="006C4A1C">
              <w:rPr>
                <w:rFonts w:ascii="Tahoma" w:eastAsia="Times New Roman" w:hAnsi="Tahoma" w:cs="Tahoma"/>
                <w:color w:val="000000"/>
                <w:sz w:val="18"/>
                <w:szCs w:val="18"/>
                <w:lang w:eastAsia="es-CO"/>
              </w:rPr>
              <w:t>H</w:t>
            </w:r>
          </w:p>
        </w:tc>
        <w:tc>
          <w:tcPr>
            <w:tcW w:w="884" w:type="pct"/>
            <w:tcBorders>
              <w:top w:val="nil"/>
              <w:left w:val="nil"/>
              <w:bottom w:val="single" w:sz="4" w:space="0" w:color="auto"/>
              <w:right w:val="single" w:sz="4" w:space="0" w:color="auto"/>
            </w:tcBorders>
            <w:shd w:val="clear" w:color="auto" w:fill="auto"/>
            <w:vAlign w:val="center"/>
            <w:hideMark/>
          </w:tcPr>
          <w:p w14:paraId="263E6396" w14:textId="5CF9FEAD"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 xml:space="preserve">Implementar herramienta </w:t>
            </w:r>
            <w:r w:rsidR="00BA28E0">
              <w:rPr>
                <w:rFonts w:ascii="Tahoma" w:eastAsia="Times New Roman" w:hAnsi="Tahoma" w:cs="Tahoma"/>
                <w:sz w:val="18"/>
                <w:szCs w:val="18"/>
                <w:lang w:eastAsia="es-CO"/>
              </w:rPr>
              <w:t>en conjunto con los líderes de áreas, servicios y procesos</w:t>
            </w:r>
          </w:p>
        </w:tc>
        <w:tc>
          <w:tcPr>
            <w:tcW w:w="529" w:type="pct"/>
            <w:tcBorders>
              <w:top w:val="nil"/>
              <w:left w:val="nil"/>
              <w:bottom w:val="single" w:sz="4" w:space="0" w:color="auto"/>
              <w:right w:val="single" w:sz="4" w:space="0" w:color="auto"/>
            </w:tcBorders>
            <w:shd w:val="clear" w:color="auto" w:fill="auto"/>
            <w:vAlign w:val="center"/>
            <w:hideMark/>
          </w:tcPr>
          <w:p w14:paraId="427F280A" w14:textId="77777777"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Informe con indicador de cumplimiento</w:t>
            </w:r>
          </w:p>
        </w:tc>
        <w:tc>
          <w:tcPr>
            <w:tcW w:w="647" w:type="pct"/>
            <w:tcBorders>
              <w:top w:val="nil"/>
              <w:left w:val="nil"/>
              <w:bottom w:val="single" w:sz="4" w:space="0" w:color="auto"/>
              <w:right w:val="single" w:sz="4" w:space="0" w:color="auto"/>
            </w:tcBorders>
            <w:shd w:val="clear" w:color="auto" w:fill="auto"/>
            <w:vAlign w:val="center"/>
            <w:hideMark/>
          </w:tcPr>
          <w:p w14:paraId="232FEA77" w14:textId="1507C6DC"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Talento humano - Coordinadores de Área</w:t>
            </w:r>
          </w:p>
        </w:tc>
        <w:tc>
          <w:tcPr>
            <w:tcW w:w="530" w:type="pct"/>
            <w:tcBorders>
              <w:top w:val="nil"/>
              <w:left w:val="nil"/>
              <w:bottom w:val="single" w:sz="4" w:space="0" w:color="auto"/>
              <w:right w:val="single" w:sz="4" w:space="0" w:color="auto"/>
            </w:tcBorders>
            <w:shd w:val="clear" w:color="auto" w:fill="auto"/>
            <w:vAlign w:val="center"/>
            <w:hideMark/>
          </w:tcPr>
          <w:p w14:paraId="0042A11D" w14:textId="31D58E09"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Físicos</w:t>
            </w:r>
            <w:r w:rsidRPr="006C4A1C">
              <w:rPr>
                <w:rFonts w:ascii="Tahoma" w:eastAsia="Times New Roman" w:hAnsi="Tahoma" w:cs="Tahoma"/>
                <w:sz w:val="18"/>
                <w:szCs w:val="18"/>
                <w:lang w:eastAsia="es-CO"/>
              </w:rPr>
              <w:br/>
              <w:t>Tecnológicos</w:t>
            </w:r>
            <w:r w:rsidRPr="006C4A1C">
              <w:rPr>
                <w:rFonts w:ascii="Tahoma" w:eastAsia="Times New Roman" w:hAnsi="Tahoma" w:cs="Tahoma"/>
                <w:sz w:val="18"/>
                <w:szCs w:val="18"/>
                <w:lang w:eastAsia="es-CO"/>
              </w:rPr>
              <w:br/>
              <w:t>Humanos</w:t>
            </w:r>
          </w:p>
        </w:tc>
        <w:tc>
          <w:tcPr>
            <w:tcW w:w="705" w:type="pct"/>
            <w:tcBorders>
              <w:top w:val="nil"/>
              <w:left w:val="nil"/>
              <w:bottom w:val="single" w:sz="4" w:space="0" w:color="auto"/>
              <w:right w:val="single" w:sz="4" w:space="0" w:color="auto"/>
            </w:tcBorders>
            <w:shd w:val="clear" w:color="auto" w:fill="auto"/>
            <w:vAlign w:val="center"/>
            <w:hideMark/>
          </w:tcPr>
          <w:p w14:paraId="172B8CC3" w14:textId="0F58E35B" w:rsidR="00DC5DAD" w:rsidRPr="006C4A1C" w:rsidRDefault="0016024F" w:rsidP="00234CA6">
            <w:pPr>
              <w:spacing w:after="0" w:line="240" w:lineRule="auto"/>
              <w:jc w:val="center"/>
              <w:rPr>
                <w:rFonts w:ascii="Tahoma" w:eastAsia="Times New Roman" w:hAnsi="Tahoma" w:cs="Tahoma"/>
                <w:sz w:val="18"/>
                <w:szCs w:val="18"/>
                <w:lang w:eastAsia="es-CO"/>
              </w:rPr>
            </w:pPr>
            <w:r>
              <w:rPr>
                <w:rFonts w:ascii="Tahoma" w:eastAsia="Times New Roman" w:hAnsi="Tahoma" w:cs="Tahoma"/>
                <w:sz w:val="18"/>
                <w:szCs w:val="18"/>
                <w:lang w:eastAsia="es-CO"/>
              </w:rPr>
              <w:t>J</w:t>
            </w:r>
            <w:r w:rsidR="00BA28E0">
              <w:rPr>
                <w:rFonts w:ascii="Tahoma" w:eastAsia="Times New Roman" w:hAnsi="Tahoma" w:cs="Tahoma"/>
                <w:sz w:val="18"/>
                <w:szCs w:val="18"/>
                <w:lang w:eastAsia="es-CO"/>
              </w:rPr>
              <w:t>unio</w:t>
            </w:r>
            <w:r w:rsidR="00DC5DAD" w:rsidRPr="006C4A1C">
              <w:rPr>
                <w:rFonts w:ascii="Tahoma" w:eastAsia="Times New Roman" w:hAnsi="Tahoma" w:cs="Tahoma"/>
                <w:sz w:val="18"/>
                <w:szCs w:val="18"/>
                <w:lang w:eastAsia="es-CO"/>
              </w:rPr>
              <w:t xml:space="preserve"> de 202</w:t>
            </w:r>
            <w:r w:rsidR="00ED0679">
              <w:rPr>
                <w:rFonts w:ascii="Tahoma" w:eastAsia="Times New Roman" w:hAnsi="Tahoma" w:cs="Tahoma"/>
                <w:sz w:val="18"/>
                <w:szCs w:val="18"/>
                <w:lang w:eastAsia="es-CO"/>
              </w:rPr>
              <w:t>5</w:t>
            </w:r>
          </w:p>
        </w:tc>
        <w:tc>
          <w:tcPr>
            <w:tcW w:w="705" w:type="pct"/>
            <w:tcBorders>
              <w:top w:val="nil"/>
              <w:left w:val="nil"/>
              <w:bottom w:val="single" w:sz="4" w:space="0" w:color="auto"/>
              <w:right w:val="single" w:sz="4" w:space="0" w:color="auto"/>
            </w:tcBorders>
            <w:shd w:val="clear" w:color="auto" w:fill="auto"/>
            <w:vAlign w:val="center"/>
          </w:tcPr>
          <w:p w14:paraId="62DC2441" w14:textId="1DB3F76E" w:rsidR="00DC5DAD" w:rsidRPr="00ED0679" w:rsidRDefault="00DC5DAD" w:rsidP="00234CA6">
            <w:pPr>
              <w:spacing w:after="0" w:line="240" w:lineRule="auto"/>
              <w:jc w:val="center"/>
              <w:rPr>
                <w:rFonts w:ascii="Tahoma" w:eastAsia="Times New Roman" w:hAnsi="Tahoma" w:cs="Tahoma"/>
                <w:sz w:val="18"/>
                <w:szCs w:val="18"/>
                <w:lang w:eastAsia="es-CO"/>
              </w:rPr>
            </w:pPr>
          </w:p>
        </w:tc>
      </w:tr>
      <w:tr w:rsidR="00DC5DAD" w:rsidRPr="00ED0679" w14:paraId="69322BDC" w14:textId="3191EF77" w:rsidTr="006D5803">
        <w:trPr>
          <w:trHeight w:val="1500"/>
        </w:trPr>
        <w:tc>
          <w:tcPr>
            <w:tcW w:w="647" w:type="pct"/>
            <w:vMerge/>
            <w:tcBorders>
              <w:top w:val="single" w:sz="4" w:space="0" w:color="auto"/>
              <w:left w:val="single" w:sz="4" w:space="0" w:color="auto"/>
              <w:bottom w:val="single" w:sz="4" w:space="0" w:color="auto"/>
              <w:right w:val="single" w:sz="4" w:space="0" w:color="auto"/>
            </w:tcBorders>
            <w:vAlign w:val="center"/>
            <w:hideMark/>
          </w:tcPr>
          <w:p w14:paraId="7D281420" w14:textId="77777777" w:rsidR="00DC5DAD" w:rsidRPr="006C4A1C" w:rsidRDefault="00DC5DAD" w:rsidP="00234CA6">
            <w:pPr>
              <w:spacing w:after="0" w:line="240" w:lineRule="auto"/>
              <w:jc w:val="center"/>
              <w:rPr>
                <w:rFonts w:ascii="Tahoma" w:eastAsia="Times New Roman" w:hAnsi="Tahoma" w:cs="Tahoma"/>
                <w:sz w:val="18"/>
                <w:szCs w:val="18"/>
                <w:lang w:eastAsia="es-CO"/>
              </w:rPr>
            </w:pPr>
          </w:p>
        </w:tc>
        <w:tc>
          <w:tcPr>
            <w:tcW w:w="352" w:type="pct"/>
            <w:tcBorders>
              <w:top w:val="nil"/>
              <w:left w:val="nil"/>
              <w:bottom w:val="single" w:sz="4" w:space="0" w:color="auto"/>
              <w:right w:val="single" w:sz="4" w:space="0" w:color="auto"/>
            </w:tcBorders>
            <w:shd w:val="clear" w:color="auto" w:fill="auto"/>
            <w:vAlign w:val="center"/>
            <w:hideMark/>
          </w:tcPr>
          <w:p w14:paraId="05991A05" w14:textId="77777777" w:rsidR="00DC5DAD" w:rsidRPr="006C4A1C" w:rsidRDefault="00DC5DAD" w:rsidP="00234CA6">
            <w:pPr>
              <w:spacing w:after="0" w:line="240" w:lineRule="auto"/>
              <w:jc w:val="center"/>
              <w:rPr>
                <w:rFonts w:ascii="Tahoma" w:eastAsia="Times New Roman" w:hAnsi="Tahoma" w:cs="Tahoma"/>
                <w:color w:val="000000"/>
                <w:sz w:val="18"/>
                <w:szCs w:val="18"/>
                <w:lang w:eastAsia="es-CO"/>
              </w:rPr>
            </w:pPr>
            <w:r w:rsidRPr="006C4A1C">
              <w:rPr>
                <w:rFonts w:ascii="Tahoma" w:eastAsia="Times New Roman" w:hAnsi="Tahoma" w:cs="Tahoma"/>
                <w:color w:val="000000"/>
                <w:sz w:val="18"/>
                <w:szCs w:val="18"/>
                <w:lang w:eastAsia="es-CO"/>
              </w:rPr>
              <w:t>V</w:t>
            </w:r>
          </w:p>
        </w:tc>
        <w:tc>
          <w:tcPr>
            <w:tcW w:w="884" w:type="pct"/>
            <w:tcBorders>
              <w:top w:val="nil"/>
              <w:left w:val="nil"/>
              <w:bottom w:val="single" w:sz="4" w:space="0" w:color="auto"/>
              <w:right w:val="single" w:sz="4" w:space="0" w:color="auto"/>
            </w:tcBorders>
            <w:shd w:val="clear" w:color="auto" w:fill="auto"/>
            <w:vAlign w:val="center"/>
            <w:hideMark/>
          </w:tcPr>
          <w:p w14:paraId="5D87F82C" w14:textId="2933207F" w:rsidR="00DC5DAD" w:rsidRPr="006C4A1C" w:rsidRDefault="0016024F" w:rsidP="00234CA6">
            <w:pPr>
              <w:spacing w:after="0" w:line="240" w:lineRule="auto"/>
              <w:jc w:val="center"/>
              <w:rPr>
                <w:rFonts w:ascii="Tahoma" w:eastAsia="Times New Roman" w:hAnsi="Tahoma" w:cs="Tahoma"/>
                <w:sz w:val="18"/>
                <w:szCs w:val="18"/>
                <w:lang w:eastAsia="es-CO"/>
              </w:rPr>
            </w:pPr>
            <w:r>
              <w:rPr>
                <w:rFonts w:ascii="Tahoma" w:eastAsia="Times New Roman" w:hAnsi="Tahoma" w:cs="Tahoma"/>
                <w:sz w:val="18"/>
                <w:szCs w:val="18"/>
                <w:lang w:eastAsia="es-CO"/>
              </w:rPr>
              <w:t>Determinar las necesidades de personal reales de acuerdo con los servicios y áreas establecidas en la institución</w:t>
            </w:r>
          </w:p>
        </w:tc>
        <w:tc>
          <w:tcPr>
            <w:tcW w:w="529" w:type="pct"/>
            <w:tcBorders>
              <w:top w:val="nil"/>
              <w:left w:val="nil"/>
              <w:bottom w:val="single" w:sz="4" w:space="0" w:color="auto"/>
              <w:right w:val="single" w:sz="4" w:space="0" w:color="auto"/>
            </w:tcBorders>
            <w:shd w:val="clear" w:color="auto" w:fill="auto"/>
            <w:vAlign w:val="center"/>
            <w:hideMark/>
          </w:tcPr>
          <w:p w14:paraId="44489F54" w14:textId="77777777"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Informe</w:t>
            </w:r>
          </w:p>
        </w:tc>
        <w:tc>
          <w:tcPr>
            <w:tcW w:w="647" w:type="pct"/>
            <w:tcBorders>
              <w:top w:val="nil"/>
              <w:left w:val="nil"/>
              <w:bottom w:val="single" w:sz="4" w:space="0" w:color="auto"/>
              <w:right w:val="single" w:sz="4" w:space="0" w:color="auto"/>
            </w:tcBorders>
            <w:shd w:val="clear" w:color="auto" w:fill="auto"/>
            <w:vAlign w:val="center"/>
            <w:hideMark/>
          </w:tcPr>
          <w:p w14:paraId="31153035" w14:textId="77777777"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Talento humano</w:t>
            </w:r>
          </w:p>
        </w:tc>
        <w:tc>
          <w:tcPr>
            <w:tcW w:w="530" w:type="pct"/>
            <w:tcBorders>
              <w:top w:val="nil"/>
              <w:left w:val="nil"/>
              <w:bottom w:val="single" w:sz="4" w:space="0" w:color="auto"/>
              <w:right w:val="single" w:sz="4" w:space="0" w:color="auto"/>
            </w:tcBorders>
            <w:shd w:val="clear" w:color="auto" w:fill="auto"/>
            <w:vAlign w:val="center"/>
            <w:hideMark/>
          </w:tcPr>
          <w:p w14:paraId="14E7412A" w14:textId="45340296"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Físicos</w:t>
            </w:r>
            <w:r w:rsidRPr="006C4A1C">
              <w:rPr>
                <w:rFonts w:ascii="Tahoma" w:eastAsia="Times New Roman" w:hAnsi="Tahoma" w:cs="Tahoma"/>
                <w:sz w:val="18"/>
                <w:szCs w:val="18"/>
                <w:lang w:eastAsia="es-CO"/>
              </w:rPr>
              <w:br/>
              <w:t>Tecnológicos</w:t>
            </w:r>
            <w:r w:rsidRPr="006C4A1C">
              <w:rPr>
                <w:rFonts w:ascii="Tahoma" w:eastAsia="Times New Roman" w:hAnsi="Tahoma" w:cs="Tahoma"/>
                <w:sz w:val="18"/>
                <w:szCs w:val="18"/>
                <w:lang w:eastAsia="es-CO"/>
              </w:rPr>
              <w:br/>
              <w:t>Humanos</w:t>
            </w:r>
          </w:p>
        </w:tc>
        <w:tc>
          <w:tcPr>
            <w:tcW w:w="705" w:type="pct"/>
            <w:tcBorders>
              <w:top w:val="nil"/>
              <w:left w:val="nil"/>
              <w:bottom w:val="single" w:sz="4" w:space="0" w:color="auto"/>
              <w:right w:val="single" w:sz="4" w:space="0" w:color="auto"/>
            </w:tcBorders>
            <w:shd w:val="clear" w:color="auto" w:fill="auto"/>
            <w:vAlign w:val="center"/>
            <w:hideMark/>
          </w:tcPr>
          <w:p w14:paraId="06BBAEEB" w14:textId="65114129" w:rsidR="00DC5DAD" w:rsidRPr="006C4A1C" w:rsidRDefault="00DC5DAD" w:rsidP="00234CA6">
            <w:pPr>
              <w:spacing w:after="0" w:line="240" w:lineRule="auto"/>
              <w:jc w:val="center"/>
              <w:rPr>
                <w:rFonts w:ascii="Tahoma" w:eastAsia="Times New Roman" w:hAnsi="Tahoma" w:cs="Tahoma"/>
                <w:sz w:val="18"/>
                <w:szCs w:val="18"/>
                <w:lang w:eastAsia="es-CO"/>
              </w:rPr>
            </w:pPr>
            <w:r>
              <w:rPr>
                <w:rFonts w:ascii="Tahoma" w:eastAsia="Times New Roman" w:hAnsi="Tahoma" w:cs="Tahoma"/>
                <w:sz w:val="18"/>
                <w:szCs w:val="18"/>
                <w:lang w:eastAsia="es-CO"/>
              </w:rPr>
              <w:t>Agosto</w:t>
            </w:r>
            <w:r w:rsidRPr="006C4A1C">
              <w:rPr>
                <w:rFonts w:ascii="Tahoma" w:eastAsia="Times New Roman" w:hAnsi="Tahoma" w:cs="Tahoma"/>
                <w:sz w:val="18"/>
                <w:szCs w:val="18"/>
                <w:lang w:eastAsia="es-CO"/>
              </w:rPr>
              <w:t xml:space="preserve"> de 202</w:t>
            </w:r>
            <w:r w:rsidR="00ED0679">
              <w:rPr>
                <w:rFonts w:ascii="Tahoma" w:eastAsia="Times New Roman" w:hAnsi="Tahoma" w:cs="Tahoma"/>
                <w:sz w:val="18"/>
                <w:szCs w:val="18"/>
                <w:lang w:eastAsia="es-CO"/>
              </w:rPr>
              <w:t>5</w:t>
            </w:r>
          </w:p>
        </w:tc>
        <w:tc>
          <w:tcPr>
            <w:tcW w:w="705" w:type="pct"/>
            <w:tcBorders>
              <w:top w:val="nil"/>
              <w:left w:val="nil"/>
              <w:bottom w:val="single" w:sz="4" w:space="0" w:color="auto"/>
              <w:right w:val="single" w:sz="4" w:space="0" w:color="auto"/>
            </w:tcBorders>
            <w:shd w:val="clear" w:color="auto" w:fill="auto"/>
            <w:vAlign w:val="center"/>
          </w:tcPr>
          <w:p w14:paraId="469C6F43" w14:textId="1C27F155" w:rsidR="00DC5DAD" w:rsidRPr="00ED0679" w:rsidRDefault="00DC5DAD" w:rsidP="00234CA6">
            <w:pPr>
              <w:spacing w:after="0" w:line="240" w:lineRule="auto"/>
              <w:jc w:val="center"/>
              <w:rPr>
                <w:rFonts w:ascii="Tahoma" w:eastAsia="Times New Roman" w:hAnsi="Tahoma" w:cs="Tahoma"/>
                <w:sz w:val="18"/>
                <w:szCs w:val="18"/>
                <w:lang w:eastAsia="es-CO"/>
              </w:rPr>
            </w:pPr>
          </w:p>
        </w:tc>
      </w:tr>
      <w:tr w:rsidR="00ED0679" w:rsidRPr="00ED0679" w14:paraId="0695A76E" w14:textId="4DDD3335" w:rsidTr="006D5803">
        <w:trPr>
          <w:trHeight w:val="675"/>
        </w:trPr>
        <w:tc>
          <w:tcPr>
            <w:tcW w:w="647" w:type="pct"/>
            <w:vMerge/>
            <w:tcBorders>
              <w:top w:val="single" w:sz="4" w:space="0" w:color="auto"/>
              <w:left w:val="single" w:sz="4" w:space="0" w:color="auto"/>
              <w:bottom w:val="single" w:sz="4" w:space="0" w:color="auto"/>
              <w:right w:val="single" w:sz="4" w:space="0" w:color="auto"/>
            </w:tcBorders>
            <w:vAlign w:val="center"/>
            <w:hideMark/>
          </w:tcPr>
          <w:p w14:paraId="44C9837E" w14:textId="77777777" w:rsidR="00DC5DAD" w:rsidRPr="006C4A1C" w:rsidRDefault="00DC5DAD" w:rsidP="00234CA6">
            <w:pPr>
              <w:spacing w:after="0" w:line="240" w:lineRule="auto"/>
              <w:jc w:val="center"/>
              <w:rPr>
                <w:rFonts w:ascii="Tahoma" w:eastAsia="Times New Roman" w:hAnsi="Tahoma" w:cs="Tahoma"/>
                <w:sz w:val="18"/>
                <w:szCs w:val="18"/>
                <w:lang w:eastAsia="es-CO"/>
              </w:rPr>
            </w:pPr>
          </w:p>
        </w:tc>
        <w:tc>
          <w:tcPr>
            <w:tcW w:w="352" w:type="pct"/>
            <w:tcBorders>
              <w:top w:val="nil"/>
              <w:left w:val="nil"/>
              <w:bottom w:val="single" w:sz="4" w:space="0" w:color="auto"/>
              <w:right w:val="single" w:sz="4" w:space="0" w:color="auto"/>
            </w:tcBorders>
            <w:shd w:val="clear" w:color="auto" w:fill="auto"/>
            <w:vAlign w:val="center"/>
            <w:hideMark/>
          </w:tcPr>
          <w:p w14:paraId="01C65A2F" w14:textId="77777777" w:rsidR="00DC5DAD" w:rsidRPr="006C4A1C" w:rsidRDefault="00DC5DAD" w:rsidP="00234CA6">
            <w:pPr>
              <w:spacing w:after="0" w:line="240" w:lineRule="auto"/>
              <w:jc w:val="center"/>
              <w:rPr>
                <w:rFonts w:ascii="Tahoma" w:eastAsia="Times New Roman" w:hAnsi="Tahoma" w:cs="Tahoma"/>
                <w:color w:val="000000"/>
                <w:sz w:val="18"/>
                <w:szCs w:val="18"/>
                <w:lang w:eastAsia="es-CO"/>
              </w:rPr>
            </w:pPr>
            <w:r w:rsidRPr="006C4A1C">
              <w:rPr>
                <w:rFonts w:ascii="Tahoma" w:eastAsia="Times New Roman" w:hAnsi="Tahoma" w:cs="Tahoma"/>
                <w:color w:val="000000"/>
                <w:sz w:val="18"/>
                <w:szCs w:val="18"/>
                <w:lang w:eastAsia="es-CO"/>
              </w:rPr>
              <w:t>A</w:t>
            </w:r>
          </w:p>
        </w:tc>
        <w:tc>
          <w:tcPr>
            <w:tcW w:w="884" w:type="pct"/>
            <w:tcBorders>
              <w:top w:val="nil"/>
              <w:left w:val="nil"/>
              <w:bottom w:val="single" w:sz="4" w:space="0" w:color="auto"/>
              <w:right w:val="single" w:sz="4" w:space="0" w:color="auto"/>
            </w:tcBorders>
            <w:shd w:val="clear" w:color="auto" w:fill="auto"/>
            <w:vAlign w:val="center"/>
            <w:hideMark/>
          </w:tcPr>
          <w:p w14:paraId="317E75A5" w14:textId="5367C923" w:rsidR="00DC5DAD" w:rsidRPr="006C4A1C" w:rsidRDefault="00630705" w:rsidP="00234CA6">
            <w:pPr>
              <w:spacing w:after="0" w:line="240" w:lineRule="auto"/>
              <w:jc w:val="center"/>
              <w:rPr>
                <w:rFonts w:ascii="Tahoma" w:eastAsia="Times New Roman" w:hAnsi="Tahoma" w:cs="Tahoma"/>
                <w:sz w:val="18"/>
                <w:szCs w:val="18"/>
                <w:lang w:eastAsia="es-CO"/>
              </w:rPr>
            </w:pPr>
            <w:r>
              <w:rPr>
                <w:rFonts w:ascii="Tahoma" w:eastAsia="Times New Roman" w:hAnsi="Tahoma" w:cs="Tahoma"/>
                <w:sz w:val="18"/>
                <w:szCs w:val="18"/>
                <w:lang w:eastAsia="es-CO"/>
              </w:rPr>
              <w:t>Generar informe de mejora</w:t>
            </w:r>
          </w:p>
        </w:tc>
        <w:tc>
          <w:tcPr>
            <w:tcW w:w="529" w:type="pct"/>
            <w:tcBorders>
              <w:top w:val="nil"/>
              <w:left w:val="nil"/>
              <w:bottom w:val="single" w:sz="4" w:space="0" w:color="auto"/>
              <w:right w:val="single" w:sz="4" w:space="0" w:color="auto"/>
            </w:tcBorders>
            <w:shd w:val="clear" w:color="auto" w:fill="auto"/>
            <w:vAlign w:val="center"/>
            <w:hideMark/>
          </w:tcPr>
          <w:p w14:paraId="5B741A1A" w14:textId="42103C34"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Plan de mejora o certificación</w:t>
            </w:r>
          </w:p>
        </w:tc>
        <w:tc>
          <w:tcPr>
            <w:tcW w:w="647" w:type="pct"/>
            <w:tcBorders>
              <w:top w:val="nil"/>
              <w:left w:val="nil"/>
              <w:bottom w:val="single" w:sz="4" w:space="0" w:color="auto"/>
              <w:right w:val="single" w:sz="4" w:space="0" w:color="auto"/>
            </w:tcBorders>
            <w:shd w:val="clear" w:color="auto" w:fill="auto"/>
            <w:vAlign w:val="center"/>
            <w:hideMark/>
          </w:tcPr>
          <w:p w14:paraId="101A3C27" w14:textId="77777777"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Talento humano</w:t>
            </w:r>
          </w:p>
        </w:tc>
        <w:tc>
          <w:tcPr>
            <w:tcW w:w="530" w:type="pct"/>
            <w:tcBorders>
              <w:top w:val="nil"/>
              <w:left w:val="nil"/>
              <w:bottom w:val="single" w:sz="4" w:space="0" w:color="auto"/>
              <w:right w:val="single" w:sz="4" w:space="0" w:color="auto"/>
            </w:tcBorders>
            <w:shd w:val="clear" w:color="auto" w:fill="auto"/>
            <w:vAlign w:val="center"/>
            <w:hideMark/>
          </w:tcPr>
          <w:p w14:paraId="59825C70" w14:textId="59B4FF47" w:rsidR="00DC5DAD" w:rsidRPr="006C4A1C" w:rsidRDefault="00DC5DAD" w:rsidP="00234CA6">
            <w:pPr>
              <w:spacing w:after="0" w:line="240" w:lineRule="auto"/>
              <w:jc w:val="center"/>
              <w:rPr>
                <w:rFonts w:ascii="Tahoma" w:eastAsia="Times New Roman" w:hAnsi="Tahoma" w:cs="Tahoma"/>
                <w:sz w:val="18"/>
                <w:szCs w:val="18"/>
                <w:lang w:eastAsia="es-CO"/>
              </w:rPr>
            </w:pPr>
            <w:r w:rsidRPr="006C4A1C">
              <w:rPr>
                <w:rFonts w:ascii="Tahoma" w:eastAsia="Times New Roman" w:hAnsi="Tahoma" w:cs="Tahoma"/>
                <w:sz w:val="18"/>
                <w:szCs w:val="18"/>
                <w:lang w:eastAsia="es-CO"/>
              </w:rPr>
              <w:t>Físicos</w:t>
            </w:r>
            <w:r w:rsidRPr="006C4A1C">
              <w:rPr>
                <w:rFonts w:ascii="Tahoma" w:eastAsia="Times New Roman" w:hAnsi="Tahoma" w:cs="Tahoma"/>
                <w:sz w:val="18"/>
                <w:szCs w:val="18"/>
                <w:lang w:eastAsia="es-CO"/>
              </w:rPr>
              <w:br/>
              <w:t>Tecnológicos</w:t>
            </w:r>
            <w:r w:rsidRPr="006C4A1C">
              <w:rPr>
                <w:rFonts w:ascii="Tahoma" w:eastAsia="Times New Roman" w:hAnsi="Tahoma" w:cs="Tahoma"/>
                <w:sz w:val="18"/>
                <w:szCs w:val="18"/>
                <w:lang w:eastAsia="es-CO"/>
              </w:rPr>
              <w:br/>
              <w:t>Humanos</w:t>
            </w:r>
          </w:p>
        </w:tc>
        <w:tc>
          <w:tcPr>
            <w:tcW w:w="705" w:type="pct"/>
            <w:tcBorders>
              <w:top w:val="nil"/>
              <w:left w:val="nil"/>
              <w:bottom w:val="single" w:sz="4" w:space="0" w:color="auto"/>
              <w:right w:val="single" w:sz="4" w:space="0" w:color="auto"/>
            </w:tcBorders>
            <w:shd w:val="clear" w:color="auto" w:fill="auto"/>
            <w:vAlign w:val="center"/>
            <w:hideMark/>
          </w:tcPr>
          <w:p w14:paraId="79211E55" w14:textId="75671B1B" w:rsidR="00DC5DAD" w:rsidRPr="006C4A1C" w:rsidRDefault="00931C06" w:rsidP="00234CA6">
            <w:pPr>
              <w:spacing w:after="0" w:line="240" w:lineRule="auto"/>
              <w:jc w:val="center"/>
              <w:rPr>
                <w:rFonts w:ascii="Tahoma" w:eastAsia="Times New Roman" w:hAnsi="Tahoma" w:cs="Tahoma"/>
                <w:sz w:val="18"/>
                <w:szCs w:val="18"/>
                <w:lang w:eastAsia="es-CO"/>
              </w:rPr>
            </w:pPr>
            <w:r>
              <w:rPr>
                <w:rFonts w:ascii="Tahoma" w:eastAsia="Times New Roman" w:hAnsi="Tahoma" w:cs="Tahoma"/>
                <w:sz w:val="18"/>
                <w:szCs w:val="18"/>
                <w:lang w:eastAsia="es-CO"/>
              </w:rPr>
              <w:t>Octubre</w:t>
            </w:r>
            <w:r w:rsidR="00DC5DAD" w:rsidRPr="006C4A1C">
              <w:rPr>
                <w:rFonts w:ascii="Tahoma" w:eastAsia="Times New Roman" w:hAnsi="Tahoma" w:cs="Tahoma"/>
                <w:sz w:val="18"/>
                <w:szCs w:val="18"/>
                <w:lang w:eastAsia="es-CO"/>
              </w:rPr>
              <w:t xml:space="preserve"> de 202</w:t>
            </w:r>
            <w:r w:rsidR="00ED0679">
              <w:rPr>
                <w:rFonts w:ascii="Tahoma" w:eastAsia="Times New Roman" w:hAnsi="Tahoma" w:cs="Tahoma"/>
                <w:sz w:val="18"/>
                <w:szCs w:val="18"/>
                <w:lang w:eastAsia="es-CO"/>
              </w:rPr>
              <w:t>5</w:t>
            </w:r>
          </w:p>
        </w:tc>
        <w:tc>
          <w:tcPr>
            <w:tcW w:w="705" w:type="pct"/>
            <w:tcBorders>
              <w:top w:val="nil"/>
              <w:left w:val="nil"/>
              <w:bottom w:val="single" w:sz="4" w:space="0" w:color="auto"/>
              <w:right w:val="single" w:sz="4" w:space="0" w:color="auto"/>
            </w:tcBorders>
            <w:shd w:val="clear" w:color="auto" w:fill="auto"/>
            <w:vAlign w:val="center"/>
          </w:tcPr>
          <w:p w14:paraId="3A025384" w14:textId="43621076" w:rsidR="00DC5DAD" w:rsidRPr="00ED0679" w:rsidRDefault="00DC5DAD" w:rsidP="00234CA6">
            <w:pPr>
              <w:spacing w:after="0" w:line="240" w:lineRule="auto"/>
              <w:jc w:val="center"/>
              <w:rPr>
                <w:rFonts w:ascii="Tahoma" w:eastAsia="Times New Roman" w:hAnsi="Tahoma" w:cs="Tahoma"/>
                <w:sz w:val="18"/>
                <w:szCs w:val="18"/>
                <w:lang w:eastAsia="es-CO"/>
              </w:rPr>
            </w:pPr>
          </w:p>
        </w:tc>
      </w:tr>
    </w:tbl>
    <w:p w14:paraId="77ECE40E" w14:textId="77777777" w:rsidR="005B5BB4" w:rsidRPr="0051272E" w:rsidRDefault="005B5BB4">
      <w:pPr>
        <w:rPr>
          <w:rFonts w:ascii="Tahoma" w:hAnsi="Tahoma" w:cs="Tahoma"/>
          <w:sz w:val="20"/>
          <w:szCs w:val="20"/>
        </w:rPr>
      </w:pPr>
    </w:p>
    <w:sectPr w:rsidR="005B5BB4" w:rsidRPr="0051272E" w:rsidSect="001A5D9C">
      <w:headerReference w:type="default" r:id="rId8"/>
      <w:pgSz w:w="12240" w:h="15840"/>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CDF0C" w14:textId="77777777" w:rsidR="003402D8" w:rsidRDefault="003402D8" w:rsidP="002934CF">
      <w:pPr>
        <w:spacing w:after="0" w:line="240" w:lineRule="auto"/>
      </w:pPr>
      <w:r>
        <w:separator/>
      </w:r>
    </w:p>
  </w:endnote>
  <w:endnote w:type="continuationSeparator" w:id="0">
    <w:p w14:paraId="4975A00F" w14:textId="77777777" w:rsidR="003402D8" w:rsidRDefault="003402D8" w:rsidP="0029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E14B5" w14:textId="77777777" w:rsidR="003402D8" w:rsidRDefault="003402D8" w:rsidP="002934CF">
      <w:pPr>
        <w:spacing w:after="0" w:line="240" w:lineRule="auto"/>
      </w:pPr>
      <w:r>
        <w:separator/>
      </w:r>
    </w:p>
  </w:footnote>
  <w:footnote w:type="continuationSeparator" w:id="0">
    <w:p w14:paraId="75FF9FD1" w14:textId="77777777" w:rsidR="003402D8" w:rsidRDefault="003402D8" w:rsidP="0029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5EFE9" w14:textId="77777777" w:rsidR="002934CF" w:rsidRDefault="002934CF">
    <w:pPr>
      <w:pStyle w:val="Encabezado"/>
    </w:pPr>
    <w:r>
      <w:rPr>
        <w:noProof/>
        <w:lang w:eastAsia="es-CO"/>
      </w:rPr>
      <w:drawing>
        <wp:anchor distT="0" distB="0" distL="114300" distR="114300" simplePos="0" relativeHeight="251658240" behindDoc="1" locked="0" layoutInCell="1" allowOverlap="1" wp14:anchorId="32E0AC1D" wp14:editId="7713ED18">
          <wp:simplePos x="0" y="0"/>
          <wp:positionH relativeFrom="margin">
            <wp:posOffset>-1089660</wp:posOffset>
          </wp:positionH>
          <wp:positionV relativeFrom="paragraph">
            <wp:posOffset>-696966</wp:posOffset>
          </wp:positionV>
          <wp:extent cx="7782560" cy="10071735"/>
          <wp:effectExtent l="0" t="0" r="8890" b="5715"/>
          <wp:wrapNone/>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2560" cy="10071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A781C"/>
    <w:multiLevelType w:val="hybridMultilevel"/>
    <w:tmpl w:val="399EAC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2F74EE5"/>
    <w:multiLevelType w:val="hybridMultilevel"/>
    <w:tmpl w:val="F2CE79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1645E9"/>
    <w:multiLevelType w:val="hybridMultilevel"/>
    <w:tmpl w:val="C71C3290"/>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0122DDDA">
      <w:numFmt w:val="bullet"/>
      <w:lvlText w:val="•"/>
      <w:lvlJc w:val="left"/>
      <w:pPr>
        <w:ind w:left="1800" w:hanging="360"/>
      </w:pPr>
      <w:rPr>
        <w:rFonts w:ascii="Calibri" w:eastAsiaTheme="minorHAnsi" w:hAnsi="Calibri" w:cs="Calibri"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73B2A81"/>
    <w:multiLevelType w:val="hybridMultilevel"/>
    <w:tmpl w:val="8BAA68CC"/>
    <w:lvl w:ilvl="0" w:tplc="C592F7EA">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352C17B1"/>
    <w:multiLevelType w:val="hybridMultilevel"/>
    <w:tmpl w:val="ED9895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6035DCA"/>
    <w:multiLevelType w:val="hybridMultilevel"/>
    <w:tmpl w:val="320201F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379437B"/>
    <w:multiLevelType w:val="hybridMultilevel"/>
    <w:tmpl w:val="F6A6D20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5893383E"/>
    <w:multiLevelType w:val="hybridMultilevel"/>
    <w:tmpl w:val="990A9616"/>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90719F4"/>
    <w:multiLevelType w:val="hybridMultilevel"/>
    <w:tmpl w:val="253A87C4"/>
    <w:lvl w:ilvl="0" w:tplc="E49CB5CE">
      <w:start w:val="1"/>
      <w:numFmt w:val="decimal"/>
      <w:lvlText w:val="%1."/>
      <w:lvlJc w:val="left"/>
      <w:pPr>
        <w:ind w:left="720" w:hanging="360"/>
      </w:pPr>
      <w:rPr>
        <w:rFonts w:asciiTheme="minorHAnsi" w:hAnsi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FC134BE"/>
    <w:multiLevelType w:val="hybridMultilevel"/>
    <w:tmpl w:val="15F253B4"/>
    <w:lvl w:ilvl="0" w:tplc="8800FE36">
      <w:start w:val="1"/>
      <w:numFmt w:val="lowerRoman"/>
      <w:lvlText w:val="%1."/>
      <w:lvlJc w:val="left"/>
      <w:pPr>
        <w:ind w:left="765" w:hanging="72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0" w15:restartNumberingAfterBreak="0">
    <w:nsid w:val="60FB557E"/>
    <w:multiLevelType w:val="hybridMultilevel"/>
    <w:tmpl w:val="D8D89820"/>
    <w:lvl w:ilvl="0" w:tplc="5156A688">
      <w:start w:val="1"/>
      <w:numFmt w:val="lowerLetter"/>
      <w:lvlText w:val="%1)"/>
      <w:lvlJc w:val="left"/>
      <w:pPr>
        <w:ind w:left="928" w:hanging="360"/>
      </w:pPr>
      <w:rPr>
        <w:b/>
        <w:bCs/>
      </w:rPr>
    </w:lvl>
    <w:lvl w:ilvl="1" w:tplc="6F56D22E">
      <w:numFmt w:val="bullet"/>
      <w:lvlText w:val="-"/>
      <w:lvlJc w:val="left"/>
      <w:pPr>
        <w:ind w:left="1648" w:hanging="360"/>
      </w:pPr>
      <w:rPr>
        <w:rFonts w:ascii="Tahoma" w:eastAsiaTheme="minorHAnsi" w:hAnsi="Tahoma" w:cs="Tahoma" w:hint="default"/>
      </w:r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1" w15:restartNumberingAfterBreak="0">
    <w:nsid w:val="69E65853"/>
    <w:multiLevelType w:val="hybridMultilevel"/>
    <w:tmpl w:val="441E924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784669D8"/>
    <w:multiLevelType w:val="hybridMultilevel"/>
    <w:tmpl w:val="80F49AAC"/>
    <w:lvl w:ilvl="0" w:tplc="240A000D">
      <w:start w:val="1"/>
      <w:numFmt w:val="bullet"/>
      <w:lvlText w:val=""/>
      <w:lvlJc w:val="left"/>
      <w:pPr>
        <w:ind w:left="795" w:hanging="360"/>
      </w:pPr>
      <w:rPr>
        <w:rFonts w:ascii="Wingdings" w:hAnsi="Wingdings"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num w:numId="1" w16cid:durableId="1899121492">
    <w:abstractNumId w:val="9"/>
  </w:num>
  <w:num w:numId="2" w16cid:durableId="1703238116">
    <w:abstractNumId w:val="5"/>
  </w:num>
  <w:num w:numId="3" w16cid:durableId="620956460">
    <w:abstractNumId w:val="10"/>
  </w:num>
  <w:num w:numId="4" w16cid:durableId="1045982265">
    <w:abstractNumId w:val="11"/>
  </w:num>
  <w:num w:numId="5" w16cid:durableId="725683042">
    <w:abstractNumId w:val="2"/>
  </w:num>
  <w:num w:numId="6" w16cid:durableId="2131629042">
    <w:abstractNumId w:val="8"/>
  </w:num>
  <w:num w:numId="7" w16cid:durableId="711002040">
    <w:abstractNumId w:val="3"/>
  </w:num>
  <w:num w:numId="8" w16cid:durableId="941717963">
    <w:abstractNumId w:val="7"/>
  </w:num>
  <w:num w:numId="9" w16cid:durableId="907225908">
    <w:abstractNumId w:val="6"/>
  </w:num>
  <w:num w:numId="10" w16cid:durableId="1521550234">
    <w:abstractNumId w:val="12"/>
  </w:num>
  <w:num w:numId="11" w16cid:durableId="1023676995">
    <w:abstractNumId w:val="4"/>
  </w:num>
  <w:num w:numId="12" w16cid:durableId="1851336011">
    <w:abstractNumId w:val="0"/>
  </w:num>
  <w:num w:numId="13" w16cid:durableId="150427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A2"/>
    <w:rsid w:val="000022D4"/>
    <w:rsid w:val="000574B0"/>
    <w:rsid w:val="000632C1"/>
    <w:rsid w:val="000732B6"/>
    <w:rsid w:val="000B3582"/>
    <w:rsid w:val="000F6E86"/>
    <w:rsid w:val="00124DF7"/>
    <w:rsid w:val="0016024F"/>
    <w:rsid w:val="00186E16"/>
    <w:rsid w:val="001A5D9C"/>
    <w:rsid w:val="001B750B"/>
    <w:rsid w:val="00234CA6"/>
    <w:rsid w:val="0025493D"/>
    <w:rsid w:val="00263C13"/>
    <w:rsid w:val="0027524E"/>
    <w:rsid w:val="002755D6"/>
    <w:rsid w:val="002934CF"/>
    <w:rsid w:val="002E191E"/>
    <w:rsid w:val="002E3F59"/>
    <w:rsid w:val="002E448E"/>
    <w:rsid w:val="002E4D81"/>
    <w:rsid w:val="00323048"/>
    <w:rsid w:val="00323393"/>
    <w:rsid w:val="003245D3"/>
    <w:rsid w:val="003402D8"/>
    <w:rsid w:val="00366133"/>
    <w:rsid w:val="003879E6"/>
    <w:rsid w:val="003C3026"/>
    <w:rsid w:val="003C4CC9"/>
    <w:rsid w:val="003D378A"/>
    <w:rsid w:val="003D4667"/>
    <w:rsid w:val="003E4E1D"/>
    <w:rsid w:val="003E6048"/>
    <w:rsid w:val="004730C3"/>
    <w:rsid w:val="00484B01"/>
    <w:rsid w:val="004F35FE"/>
    <w:rsid w:val="004F50E2"/>
    <w:rsid w:val="004F520B"/>
    <w:rsid w:val="0051272E"/>
    <w:rsid w:val="00527BC8"/>
    <w:rsid w:val="00537B6D"/>
    <w:rsid w:val="00582F13"/>
    <w:rsid w:val="005A6F23"/>
    <w:rsid w:val="005B5BB4"/>
    <w:rsid w:val="00630705"/>
    <w:rsid w:val="006554DC"/>
    <w:rsid w:val="00657DD9"/>
    <w:rsid w:val="00663131"/>
    <w:rsid w:val="006677E2"/>
    <w:rsid w:val="006700F1"/>
    <w:rsid w:val="0067689F"/>
    <w:rsid w:val="0069720E"/>
    <w:rsid w:val="006A3D05"/>
    <w:rsid w:val="006C040C"/>
    <w:rsid w:val="006C4A1C"/>
    <w:rsid w:val="006D5803"/>
    <w:rsid w:val="00737129"/>
    <w:rsid w:val="00737D3D"/>
    <w:rsid w:val="00760D6B"/>
    <w:rsid w:val="00782151"/>
    <w:rsid w:val="00792188"/>
    <w:rsid w:val="00795B77"/>
    <w:rsid w:val="007A4222"/>
    <w:rsid w:val="007C1C2A"/>
    <w:rsid w:val="007C4079"/>
    <w:rsid w:val="007F41F4"/>
    <w:rsid w:val="008033DC"/>
    <w:rsid w:val="008336A2"/>
    <w:rsid w:val="00835D4A"/>
    <w:rsid w:val="00844BEA"/>
    <w:rsid w:val="00853DF2"/>
    <w:rsid w:val="00881390"/>
    <w:rsid w:val="008A57F9"/>
    <w:rsid w:val="008B79CF"/>
    <w:rsid w:val="008C4F95"/>
    <w:rsid w:val="008C55E3"/>
    <w:rsid w:val="009073C3"/>
    <w:rsid w:val="00922647"/>
    <w:rsid w:val="00931C06"/>
    <w:rsid w:val="00961933"/>
    <w:rsid w:val="009667A8"/>
    <w:rsid w:val="0099750A"/>
    <w:rsid w:val="009C7B50"/>
    <w:rsid w:val="009F090D"/>
    <w:rsid w:val="009F747E"/>
    <w:rsid w:val="00A03696"/>
    <w:rsid w:val="00A43AE2"/>
    <w:rsid w:val="00A462E1"/>
    <w:rsid w:val="00A57DB3"/>
    <w:rsid w:val="00A62460"/>
    <w:rsid w:val="00AC70D6"/>
    <w:rsid w:val="00AD6B39"/>
    <w:rsid w:val="00AF6198"/>
    <w:rsid w:val="00B47BC6"/>
    <w:rsid w:val="00B56AAB"/>
    <w:rsid w:val="00B620F9"/>
    <w:rsid w:val="00B764C1"/>
    <w:rsid w:val="00BA28E0"/>
    <w:rsid w:val="00BC0E3C"/>
    <w:rsid w:val="00BD4032"/>
    <w:rsid w:val="00C04A4A"/>
    <w:rsid w:val="00C05E9D"/>
    <w:rsid w:val="00C1090A"/>
    <w:rsid w:val="00C12031"/>
    <w:rsid w:val="00C21A36"/>
    <w:rsid w:val="00C44B65"/>
    <w:rsid w:val="00C45813"/>
    <w:rsid w:val="00C7440E"/>
    <w:rsid w:val="00C77018"/>
    <w:rsid w:val="00CB47A1"/>
    <w:rsid w:val="00CE4C16"/>
    <w:rsid w:val="00D01A88"/>
    <w:rsid w:val="00D05F63"/>
    <w:rsid w:val="00D1084E"/>
    <w:rsid w:val="00D14A29"/>
    <w:rsid w:val="00D26455"/>
    <w:rsid w:val="00D4039D"/>
    <w:rsid w:val="00D52474"/>
    <w:rsid w:val="00D861D5"/>
    <w:rsid w:val="00DB1DCA"/>
    <w:rsid w:val="00DB3494"/>
    <w:rsid w:val="00DC5DAD"/>
    <w:rsid w:val="00DE15EE"/>
    <w:rsid w:val="00DE7BFA"/>
    <w:rsid w:val="00DF2AF9"/>
    <w:rsid w:val="00E00231"/>
    <w:rsid w:val="00E107E7"/>
    <w:rsid w:val="00E32C0D"/>
    <w:rsid w:val="00E35A9F"/>
    <w:rsid w:val="00E36679"/>
    <w:rsid w:val="00E543CA"/>
    <w:rsid w:val="00E6228E"/>
    <w:rsid w:val="00E933AB"/>
    <w:rsid w:val="00EA11FD"/>
    <w:rsid w:val="00EA3E2F"/>
    <w:rsid w:val="00EA5256"/>
    <w:rsid w:val="00EB5728"/>
    <w:rsid w:val="00ED0679"/>
    <w:rsid w:val="00EF5400"/>
    <w:rsid w:val="00F16548"/>
    <w:rsid w:val="00F30CED"/>
    <w:rsid w:val="00F3345C"/>
    <w:rsid w:val="00F5039E"/>
    <w:rsid w:val="00F870F6"/>
    <w:rsid w:val="00FA7481"/>
    <w:rsid w:val="00FB5312"/>
    <w:rsid w:val="00FF6E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C4B7"/>
  <w15:chartTrackingRefBased/>
  <w15:docId w15:val="{90C8ADDB-1B25-486C-B2BA-2B04D2B0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36A2"/>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83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36A2"/>
    <w:pPr>
      <w:ind w:left="720"/>
      <w:contextualSpacing/>
    </w:pPr>
  </w:style>
  <w:style w:type="character" w:styleId="Textoennegrita">
    <w:name w:val="Strong"/>
    <w:basedOn w:val="Fuentedeprrafopredeter"/>
    <w:uiPriority w:val="22"/>
    <w:qFormat/>
    <w:rsid w:val="00A03696"/>
    <w:rPr>
      <w:b/>
      <w:bCs/>
    </w:rPr>
  </w:style>
  <w:style w:type="character" w:styleId="Refdecomentario">
    <w:name w:val="annotation reference"/>
    <w:basedOn w:val="Fuentedeprrafopredeter"/>
    <w:uiPriority w:val="99"/>
    <w:semiHidden/>
    <w:unhideWhenUsed/>
    <w:rsid w:val="00DB1DCA"/>
    <w:rPr>
      <w:sz w:val="16"/>
      <w:szCs w:val="16"/>
    </w:rPr>
  </w:style>
  <w:style w:type="paragraph" w:styleId="Textocomentario">
    <w:name w:val="annotation text"/>
    <w:basedOn w:val="Normal"/>
    <w:link w:val="TextocomentarioCar"/>
    <w:uiPriority w:val="99"/>
    <w:semiHidden/>
    <w:unhideWhenUsed/>
    <w:rsid w:val="00DB1D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1DCA"/>
    <w:rPr>
      <w:sz w:val="20"/>
      <w:szCs w:val="20"/>
    </w:rPr>
  </w:style>
  <w:style w:type="paragraph" w:styleId="Asuntodelcomentario">
    <w:name w:val="annotation subject"/>
    <w:basedOn w:val="Textocomentario"/>
    <w:next w:val="Textocomentario"/>
    <w:link w:val="AsuntodelcomentarioCar"/>
    <w:uiPriority w:val="99"/>
    <w:semiHidden/>
    <w:unhideWhenUsed/>
    <w:rsid w:val="00DB1DCA"/>
    <w:rPr>
      <w:b/>
      <w:bCs/>
    </w:rPr>
  </w:style>
  <w:style w:type="character" w:customStyle="1" w:styleId="AsuntodelcomentarioCar">
    <w:name w:val="Asunto del comentario Car"/>
    <w:basedOn w:val="TextocomentarioCar"/>
    <w:link w:val="Asuntodelcomentario"/>
    <w:uiPriority w:val="99"/>
    <w:semiHidden/>
    <w:rsid w:val="00DB1DCA"/>
    <w:rPr>
      <w:b/>
      <w:bCs/>
      <w:sz w:val="20"/>
      <w:szCs w:val="20"/>
    </w:rPr>
  </w:style>
  <w:style w:type="paragraph" w:styleId="Textodeglobo">
    <w:name w:val="Balloon Text"/>
    <w:basedOn w:val="Normal"/>
    <w:link w:val="TextodegloboCar"/>
    <w:uiPriority w:val="99"/>
    <w:semiHidden/>
    <w:unhideWhenUsed/>
    <w:rsid w:val="006A3D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3D05"/>
    <w:rPr>
      <w:rFonts w:ascii="Segoe UI" w:hAnsi="Segoe UI" w:cs="Segoe UI"/>
      <w:sz w:val="18"/>
      <w:szCs w:val="18"/>
    </w:rPr>
  </w:style>
  <w:style w:type="paragraph" w:styleId="Encabezado">
    <w:name w:val="header"/>
    <w:basedOn w:val="Normal"/>
    <w:link w:val="EncabezadoCar"/>
    <w:uiPriority w:val="99"/>
    <w:unhideWhenUsed/>
    <w:rsid w:val="002934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4CF"/>
  </w:style>
  <w:style w:type="paragraph" w:styleId="Piedepgina">
    <w:name w:val="footer"/>
    <w:basedOn w:val="Normal"/>
    <w:link w:val="PiedepginaCar"/>
    <w:uiPriority w:val="99"/>
    <w:unhideWhenUsed/>
    <w:rsid w:val="002934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4CF"/>
  </w:style>
  <w:style w:type="paragraph" w:styleId="Sinespaciado">
    <w:name w:val="No Spacing"/>
    <w:link w:val="SinespaciadoCar"/>
    <w:uiPriority w:val="1"/>
    <w:qFormat/>
    <w:rsid w:val="00F30CED"/>
    <w:pPr>
      <w:spacing w:after="0" w:line="240" w:lineRule="auto"/>
    </w:pPr>
    <w:rPr>
      <w:rFonts w:ascii="Calibri" w:eastAsia="Times New Roman" w:hAnsi="Calibri" w:cs="Times New Roman"/>
      <w:lang w:val="es-AR" w:eastAsia="es-AR"/>
    </w:rPr>
  </w:style>
  <w:style w:type="character" w:customStyle="1" w:styleId="SinespaciadoCar">
    <w:name w:val="Sin espaciado Car"/>
    <w:link w:val="Sinespaciado"/>
    <w:uiPriority w:val="1"/>
    <w:rsid w:val="00F30CED"/>
    <w:rPr>
      <w:rFonts w:ascii="Calibri" w:eastAsia="Times New Roman" w:hAnsi="Calibri" w:cs="Times New Roman"/>
      <w:lang w:val="es-AR" w:eastAsia="es-AR"/>
    </w:rPr>
  </w:style>
  <w:style w:type="paragraph" w:styleId="NormalWeb">
    <w:name w:val="Normal (Web)"/>
    <w:basedOn w:val="Normal"/>
    <w:uiPriority w:val="99"/>
    <w:unhideWhenUsed/>
    <w:rsid w:val="00F30CE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3535">
      <w:bodyDiv w:val="1"/>
      <w:marLeft w:val="0"/>
      <w:marRight w:val="0"/>
      <w:marTop w:val="0"/>
      <w:marBottom w:val="0"/>
      <w:divBdr>
        <w:top w:val="none" w:sz="0" w:space="0" w:color="auto"/>
        <w:left w:val="none" w:sz="0" w:space="0" w:color="auto"/>
        <w:bottom w:val="none" w:sz="0" w:space="0" w:color="auto"/>
        <w:right w:val="none" w:sz="0" w:space="0" w:color="auto"/>
      </w:divBdr>
    </w:div>
    <w:div w:id="387265406">
      <w:bodyDiv w:val="1"/>
      <w:marLeft w:val="0"/>
      <w:marRight w:val="0"/>
      <w:marTop w:val="0"/>
      <w:marBottom w:val="0"/>
      <w:divBdr>
        <w:top w:val="none" w:sz="0" w:space="0" w:color="auto"/>
        <w:left w:val="none" w:sz="0" w:space="0" w:color="auto"/>
        <w:bottom w:val="none" w:sz="0" w:space="0" w:color="auto"/>
        <w:right w:val="none" w:sz="0" w:space="0" w:color="auto"/>
      </w:divBdr>
    </w:div>
    <w:div w:id="815491389">
      <w:bodyDiv w:val="1"/>
      <w:marLeft w:val="0"/>
      <w:marRight w:val="0"/>
      <w:marTop w:val="0"/>
      <w:marBottom w:val="0"/>
      <w:divBdr>
        <w:top w:val="none" w:sz="0" w:space="0" w:color="auto"/>
        <w:left w:val="none" w:sz="0" w:space="0" w:color="auto"/>
        <w:bottom w:val="none" w:sz="0" w:space="0" w:color="auto"/>
        <w:right w:val="none" w:sz="0" w:space="0" w:color="auto"/>
      </w:divBdr>
    </w:div>
    <w:div w:id="929893580">
      <w:bodyDiv w:val="1"/>
      <w:marLeft w:val="0"/>
      <w:marRight w:val="0"/>
      <w:marTop w:val="0"/>
      <w:marBottom w:val="0"/>
      <w:divBdr>
        <w:top w:val="none" w:sz="0" w:space="0" w:color="auto"/>
        <w:left w:val="none" w:sz="0" w:space="0" w:color="auto"/>
        <w:bottom w:val="none" w:sz="0" w:space="0" w:color="auto"/>
        <w:right w:val="none" w:sz="0" w:space="0" w:color="auto"/>
      </w:divBdr>
    </w:div>
    <w:div w:id="1201743677">
      <w:bodyDiv w:val="1"/>
      <w:marLeft w:val="0"/>
      <w:marRight w:val="0"/>
      <w:marTop w:val="0"/>
      <w:marBottom w:val="0"/>
      <w:divBdr>
        <w:top w:val="none" w:sz="0" w:space="0" w:color="auto"/>
        <w:left w:val="none" w:sz="0" w:space="0" w:color="auto"/>
        <w:bottom w:val="none" w:sz="0" w:space="0" w:color="auto"/>
        <w:right w:val="none" w:sz="0" w:space="0" w:color="auto"/>
      </w:divBdr>
    </w:div>
    <w:div w:id="20368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2024\BASES%20DATOS%20FUNCIONAROS\2024\BASE%20DATOS%20PERSONAL%20DE%20PLAN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r>
              <a:rPr lang="es-CO"/>
              <a:t>DISTRIBUCION DE CARGOS</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s-C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0AF-46AD-BB04-43806EEB26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0AF-46AD-BB04-43806EEB26A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0AF-46AD-BB04-43806EEB26A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0AF-46AD-BB04-43806EEB26A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ahoma" panose="020B0604030504040204" pitchFamily="34" charset="0"/>
                    <a:ea typeface="Tahoma" panose="020B0604030504040204" pitchFamily="34" charset="0"/>
                    <a:cs typeface="Tahoma" panose="020B0604030504040204" pitchFamily="34" charset="0"/>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Hoja2!$E$3:$E$6</c:f>
              <c:strCache>
                <c:ptCount val="4"/>
                <c:pt idx="0">
                  <c:v>CARRERA ADMINISTRATIVA</c:v>
                </c:pt>
                <c:pt idx="1">
                  <c:v>PROVISIONALES</c:v>
                </c:pt>
                <c:pt idx="2">
                  <c:v>LIBRE NOMBRAMINTO Y REMOCION</c:v>
                </c:pt>
                <c:pt idx="3">
                  <c:v>ENCARGOS</c:v>
                </c:pt>
              </c:strCache>
            </c:strRef>
          </c:cat>
          <c:val>
            <c:numRef>
              <c:f>Hoja2!$F$3:$F$6</c:f>
              <c:numCache>
                <c:formatCode>General</c:formatCode>
                <c:ptCount val="4"/>
                <c:pt idx="0">
                  <c:v>29</c:v>
                </c:pt>
                <c:pt idx="1">
                  <c:v>5</c:v>
                </c:pt>
                <c:pt idx="2">
                  <c:v>9</c:v>
                </c:pt>
                <c:pt idx="3">
                  <c:v>1</c:v>
                </c:pt>
              </c:numCache>
            </c:numRef>
          </c:val>
          <c:extLst>
            <c:ext xmlns:c16="http://schemas.microsoft.com/office/drawing/2014/chart" uri="{C3380CC4-5D6E-409C-BE32-E72D297353CC}">
              <c16:uniqueId val="{00000008-C0AF-46AD-BB04-43806EEB26AF}"/>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C0AF-46AD-BB04-43806EEB26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C0AF-46AD-BB04-43806EEB26A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C0AF-46AD-BB04-43806EEB26A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C0AF-46AD-BB04-43806EEB26A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ahoma" panose="020B0604030504040204" pitchFamily="34" charset="0"/>
                    <a:ea typeface="Tahoma" panose="020B0604030504040204" pitchFamily="34" charset="0"/>
                    <a:cs typeface="Tahoma" panose="020B0604030504040204" pitchFamily="34" charset="0"/>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Hoja2!$E$3:$E$6</c:f>
              <c:strCache>
                <c:ptCount val="4"/>
                <c:pt idx="0">
                  <c:v>CARRERA ADMINISTRATIVA</c:v>
                </c:pt>
                <c:pt idx="1">
                  <c:v>PROVISIONALES</c:v>
                </c:pt>
                <c:pt idx="2">
                  <c:v>LIBRE NOMBRAMINTO Y REMOCION</c:v>
                </c:pt>
                <c:pt idx="3">
                  <c:v>ENCARGOS</c:v>
                </c:pt>
              </c:strCache>
            </c:strRef>
          </c:cat>
          <c:val>
            <c:numRef>
              <c:f>Hoja2!$G$3:$G$6</c:f>
              <c:numCache>
                <c:formatCode>0%</c:formatCode>
                <c:ptCount val="4"/>
                <c:pt idx="0">
                  <c:v>65.909090909090907</c:v>
                </c:pt>
                <c:pt idx="1">
                  <c:v>11.363636363636363</c:v>
                </c:pt>
                <c:pt idx="2">
                  <c:v>20.454545454545453</c:v>
                </c:pt>
                <c:pt idx="3">
                  <c:v>2.2727272727272729</c:v>
                </c:pt>
              </c:numCache>
            </c:numRef>
          </c:val>
          <c:extLst>
            <c:ext xmlns:c16="http://schemas.microsoft.com/office/drawing/2014/chart" uri="{C3380CC4-5D6E-409C-BE32-E72D297353CC}">
              <c16:uniqueId val="{00000011-C0AF-46AD-BB04-43806EEB26A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3291</Words>
  <Characters>18106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alvarez</dc:creator>
  <cp:keywords/>
  <dc:description/>
  <cp:lastModifiedBy>cristian alvarez</cp:lastModifiedBy>
  <cp:revision>25</cp:revision>
  <cp:lastPrinted>2024-01-29T19:51:00Z</cp:lastPrinted>
  <dcterms:created xsi:type="dcterms:W3CDTF">2024-01-29T13:50:00Z</dcterms:created>
  <dcterms:modified xsi:type="dcterms:W3CDTF">2025-01-15T14:10:00Z</dcterms:modified>
</cp:coreProperties>
</file>