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0"/>
        <w:gridCol w:w="2245"/>
        <w:gridCol w:w="4386"/>
      </w:tblGrid>
      <w:tr w:rsidR="008422FD" w14:paraId="7784F307" w14:textId="77777777" w:rsidTr="00916C94">
        <w:trPr>
          <w:trHeight w:val="550"/>
        </w:trPr>
        <w:tc>
          <w:tcPr>
            <w:tcW w:w="8831" w:type="dxa"/>
            <w:gridSpan w:val="3"/>
            <w:shd w:val="clear" w:color="auto" w:fill="8DB3E1"/>
          </w:tcPr>
          <w:p w14:paraId="3EF5D1F8" w14:textId="08CBA737" w:rsidR="008422FD" w:rsidRDefault="008422FD" w:rsidP="00916C94">
            <w:pPr>
              <w:pStyle w:val="TableParagraph"/>
              <w:spacing w:before="270" w:line="260" w:lineRule="exact"/>
              <w:ind w:left="0" w:right="3"/>
              <w:jc w:val="center"/>
              <w:rPr>
                <w:rFonts w:ascii="Arial"/>
                <w:b/>
                <w:sz w:val="24"/>
              </w:rPr>
            </w:pPr>
            <w:r>
              <w:rPr>
                <w:rFonts w:ascii="Arial"/>
                <w:b/>
                <w:w w:val="80"/>
                <w:sz w:val="24"/>
              </w:rPr>
              <w:t>INFORME</w:t>
            </w:r>
            <w:r>
              <w:rPr>
                <w:rFonts w:ascii="Arial"/>
                <w:b/>
                <w:spacing w:val="-7"/>
                <w:sz w:val="24"/>
              </w:rPr>
              <w:t xml:space="preserve"> </w:t>
            </w:r>
            <w:r>
              <w:rPr>
                <w:rFonts w:ascii="Arial"/>
                <w:b/>
                <w:w w:val="80"/>
                <w:sz w:val="24"/>
              </w:rPr>
              <w:t>DE</w:t>
            </w:r>
            <w:r>
              <w:rPr>
                <w:rFonts w:ascii="Arial"/>
                <w:b/>
                <w:spacing w:val="-6"/>
                <w:sz w:val="24"/>
              </w:rPr>
              <w:t xml:space="preserve"> </w:t>
            </w:r>
            <w:r>
              <w:rPr>
                <w:rFonts w:ascii="Arial"/>
                <w:b/>
                <w:w w:val="80"/>
                <w:sz w:val="24"/>
              </w:rPr>
              <w:t>CONTROL</w:t>
            </w:r>
            <w:r>
              <w:rPr>
                <w:rFonts w:ascii="Arial"/>
                <w:b/>
                <w:spacing w:val="1"/>
                <w:sz w:val="24"/>
              </w:rPr>
              <w:t xml:space="preserve"> </w:t>
            </w:r>
            <w:r>
              <w:rPr>
                <w:rFonts w:ascii="Arial"/>
                <w:b/>
                <w:w w:val="80"/>
                <w:sz w:val="24"/>
              </w:rPr>
              <w:t>INTERNO</w:t>
            </w:r>
            <w:r>
              <w:rPr>
                <w:rFonts w:ascii="Arial"/>
                <w:b/>
                <w:spacing w:val="-9"/>
                <w:sz w:val="24"/>
              </w:rPr>
              <w:t xml:space="preserve"> </w:t>
            </w:r>
            <w:r>
              <w:rPr>
                <w:rFonts w:ascii="Arial"/>
                <w:b/>
                <w:w w:val="80"/>
                <w:sz w:val="24"/>
              </w:rPr>
              <w:t>CONTABLE</w:t>
            </w:r>
            <w:r>
              <w:rPr>
                <w:rFonts w:ascii="Arial"/>
                <w:b/>
                <w:spacing w:val="63"/>
                <w:sz w:val="24"/>
              </w:rPr>
              <w:t xml:space="preserve"> </w:t>
            </w:r>
            <w:r>
              <w:rPr>
                <w:rFonts w:ascii="Arial"/>
                <w:b/>
                <w:w w:val="80"/>
                <w:sz w:val="24"/>
              </w:rPr>
              <w:t>VIGENCIA</w:t>
            </w:r>
            <w:r>
              <w:rPr>
                <w:rFonts w:ascii="Arial"/>
                <w:b/>
                <w:spacing w:val="-5"/>
                <w:sz w:val="24"/>
              </w:rPr>
              <w:t xml:space="preserve"> </w:t>
            </w:r>
            <w:r>
              <w:rPr>
                <w:rFonts w:ascii="Arial"/>
                <w:b/>
                <w:spacing w:val="-4"/>
                <w:w w:val="80"/>
                <w:sz w:val="24"/>
              </w:rPr>
              <w:t>2024</w:t>
            </w:r>
          </w:p>
        </w:tc>
      </w:tr>
      <w:tr w:rsidR="008422FD" w14:paraId="0798780E" w14:textId="77777777" w:rsidTr="00916C94">
        <w:trPr>
          <w:trHeight w:val="393"/>
        </w:trPr>
        <w:tc>
          <w:tcPr>
            <w:tcW w:w="2200" w:type="dxa"/>
            <w:vMerge w:val="restart"/>
            <w:tcBorders>
              <w:bottom w:val="single" w:sz="6" w:space="0" w:color="000000"/>
            </w:tcBorders>
            <w:shd w:val="clear" w:color="auto" w:fill="C5D9F0"/>
          </w:tcPr>
          <w:p w14:paraId="426C4EE0" w14:textId="77777777" w:rsidR="008422FD" w:rsidRDefault="008422FD" w:rsidP="00916C94">
            <w:pPr>
              <w:pStyle w:val="TableParagraph"/>
              <w:spacing w:before="134"/>
              <w:ind w:right="510"/>
              <w:rPr>
                <w:sz w:val="24"/>
              </w:rPr>
            </w:pPr>
            <w:r>
              <w:rPr>
                <w:w w:val="80"/>
                <w:sz w:val="24"/>
              </w:rPr>
              <w:t>Asesor</w:t>
            </w:r>
            <w:r>
              <w:rPr>
                <w:spacing w:val="-2"/>
                <w:w w:val="80"/>
                <w:sz w:val="24"/>
              </w:rPr>
              <w:t xml:space="preserve"> </w:t>
            </w:r>
            <w:r>
              <w:rPr>
                <w:w w:val="80"/>
                <w:sz w:val="24"/>
              </w:rPr>
              <w:t>de</w:t>
            </w:r>
            <w:r>
              <w:rPr>
                <w:spacing w:val="-2"/>
                <w:w w:val="80"/>
                <w:sz w:val="24"/>
              </w:rPr>
              <w:t xml:space="preserve"> </w:t>
            </w:r>
            <w:r>
              <w:rPr>
                <w:w w:val="80"/>
                <w:sz w:val="24"/>
              </w:rPr>
              <w:t xml:space="preserve">Control </w:t>
            </w:r>
            <w:r>
              <w:rPr>
                <w:spacing w:val="-2"/>
                <w:w w:val="90"/>
                <w:sz w:val="24"/>
              </w:rPr>
              <w:t>Interno:</w:t>
            </w:r>
          </w:p>
        </w:tc>
        <w:tc>
          <w:tcPr>
            <w:tcW w:w="2245" w:type="dxa"/>
            <w:vMerge w:val="restart"/>
            <w:tcBorders>
              <w:bottom w:val="single" w:sz="6" w:space="0" w:color="000000"/>
            </w:tcBorders>
            <w:shd w:val="clear" w:color="auto" w:fill="C5D9F0"/>
          </w:tcPr>
          <w:p w14:paraId="62C810DB" w14:textId="77777777" w:rsidR="008422FD" w:rsidRDefault="008422FD" w:rsidP="00916C94">
            <w:pPr>
              <w:pStyle w:val="TableParagraph"/>
              <w:spacing w:line="256" w:lineRule="exact"/>
              <w:ind w:left="15"/>
              <w:jc w:val="center"/>
              <w:rPr>
                <w:w w:val="80"/>
                <w:sz w:val="24"/>
              </w:rPr>
            </w:pPr>
          </w:p>
          <w:p w14:paraId="2D5C2DB0" w14:textId="78EACD04" w:rsidR="008422FD" w:rsidRDefault="008422FD" w:rsidP="00916C94">
            <w:pPr>
              <w:pStyle w:val="TableParagraph"/>
              <w:spacing w:line="256" w:lineRule="exact"/>
              <w:ind w:left="15"/>
              <w:jc w:val="center"/>
              <w:rPr>
                <w:sz w:val="24"/>
              </w:rPr>
            </w:pPr>
            <w:r>
              <w:rPr>
                <w:w w:val="80"/>
                <w:sz w:val="24"/>
              </w:rPr>
              <w:t>ANGELA HERLENDY PACHECO RINCON</w:t>
            </w:r>
          </w:p>
        </w:tc>
        <w:tc>
          <w:tcPr>
            <w:tcW w:w="4386" w:type="dxa"/>
            <w:tcBorders>
              <w:bottom w:val="single" w:sz="6" w:space="0" w:color="000000"/>
            </w:tcBorders>
            <w:shd w:val="clear" w:color="auto" w:fill="C5D9F0"/>
          </w:tcPr>
          <w:p w14:paraId="44518CEF" w14:textId="03788952" w:rsidR="008422FD" w:rsidRDefault="008422FD" w:rsidP="00916C94">
            <w:pPr>
              <w:pStyle w:val="TableParagraph"/>
              <w:spacing w:before="58"/>
              <w:rPr>
                <w:sz w:val="24"/>
              </w:rPr>
            </w:pPr>
            <w:r>
              <w:rPr>
                <w:w w:val="80"/>
                <w:sz w:val="24"/>
              </w:rPr>
              <w:t>Periodo</w:t>
            </w:r>
            <w:r>
              <w:rPr>
                <w:spacing w:val="-8"/>
                <w:sz w:val="24"/>
              </w:rPr>
              <w:t xml:space="preserve"> </w:t>
            </w:r>
            <w:r>
              <w:rPr>
                <w:w w:val="80"/>
                <w:sz w:val="24"/>
              </w:rPr>
              <w:t>evaluado:</w:t>
            </w:r>
            <w:r>
              <w:rPr>
                <w:spacing w:val="-5"/>
                <w:sz w:val="24"/>
              </w:rPr>
              <w:t xml:space="preserve"> </w:t>
            </w:r>
            <w:r>
              <w:rPr>
                <w:w w:val="80"/>
                <w:sz w:val="24"/>
              </w:rPr>
              <w:t>Enero</w:t>
            </w:r>
            <w:r>
              <w:rPr>
                <w:spacing w:val="-7"/>
                <w:sz w:val="24"/>
              </w:rPr>
              <w:t xml:space="preserve"> </w:t>
            </w:r>
            <w:r>
              <w:rPr>
                <w:w w:val="80"/>
                <w:sz w:val="24"/>
              </w:rPr>
              <w:t>a</w:t>
            </w:r>
            <w:r>
              <w:rPr>
                <w:spacing w:val="-7"/>
                <w:sz w:val="24"/>
              </w:rPr>
              <w:t xml:space="preserve"> </w:t>
            </w:r>
            <w:r w:rsidR="001A5048">
              <w:rPr>
                <w:w w:val="80"/>
                <w:sz w:val="24"/>
              </w:rPr>
              <w:t>diciembre</w:t>
            </w:r>
            <w:r>
              <w:rPr>
                <w:spacing w:val="59"/>
                <w:sz w:val="24"/>
              </w:rPr>
              <w:t xml:space="preserve"> </w:t>
            </w:r>
            <w:r>
              <w:rPr>
                <w:spacing w:val="-4"/>
                <w:w w:val="80"/>
                <w:sz w:val="24"/>
              </w:rPr>
              <w:t>2024</w:t>
            </w:r>
          </w:p>
        </w:tc>
      </w:tr>
      <w:tr w:rsidR="008422FD" w14:paraId="3FCA5846" w14:textId="77777777" w:rsidTr="00916C94">
        <w:trPr>
          <w:trHeight w:val="412"/>
        </w:trPr>
        <w:tc>
          <w:tcPr>
            <w:tcW w:w="2200" w:type="dxa"/>
            <w:vMerge/>
            <w:tcBorders>
              <w:top w:val="nil"/>
              <w:bottom w:val="single" w:sz="6" w:space="0" w:color="000000"/>
            </w:tcBorders>
            <w:shd w:val="clear" w:color="auto" w:fill="C5D9F0"/>
          </w:tcPr>
          <w:p w14:paraId="7F4272A5" w14:textId="77777777" w:rsidR="008422FD" w:rsidRDefault="008422FD" w:rsidP="00916C94">
            <w:pPr>
              <w:rPr>
                <w:sz w:val="2"/>
                <w:szCs w:val="2"/>
              </w:rPr>
            </w:pPr>
          </w:p>
        </w:tc>
        <w:tc>
          <w:tcPr>
            <w:tcW w:w="2245" w:type="dxa"/>
            <w:vMerge/>
            <w:tcBorders>
              <w:top w:val="nil"/>
              <w:bottom w:val="single" w:sz="6" w:space="0" w:color="000000"/>
            </w:tcBorders>
            <w:shd w:val="clear" w:color="auto" w:fill="C5D9F0"/>
          </w:tcPr>
          <w:p w14:paraId="333521AC" w14:textId="77777777" w:rsidR="008422FD" w:rsidRDefault="008422FD" w:rsidP="00916C94">
            <w:pPr>
              <w:rPr>
                <w:sz w:val="2"/>
                <w:szCs w:val="2"/>
              </w:rPr>
            </w:pPr>
          </w:p>
        </w:tc>
        <w:tc>
          <w:tcPr>
            <w:tcW w:w="4386" w:type="dxa"/>
            <w:tcBorders>
              <w:top w:val="single" w:sz="6" w:space="0" w:color="000000"/>
              <w:bottom w:val="single" w:sz="6" w:space="0" w:color="000000"/>
            </w:tcBorders>
            <w:shd w:val="clear" w:color="auto" w:fill="C5D9F0"/>
          </w:tcPr>
          <w:p w14:paraId="18599589" w14:textId="69D0793E" w:rsidR="008422FD" w:rsidRDefault="008422FD" w:rsidP="00916C94">
            <w:pPr>
              <w:pStyle w:val="TableParagraph"/>
              <w:spacing w:before="65"/>
              <w:rPr>
                <w:sz w:val="24"/>
              </w:rPr>
            </w:pPr>
            <w:r>
              <w:rPr>
                <w:w w:val="80"/>
                <w:sz w:val="24"/>
              </w:rPr>
              <w:t>Fecha</w:t>
            </w:r>
            <w:r>
              <w:rPr>
                <w:spacing w:val="-7"/>
                <w:sz w:val="24"/>
              </w:rPr>
              <w:t xml:space="preserve"> </w:t>
            </w:r>
            <w:r>
              <w:rPr>
                <w:w w:val="80"/>
                <w:sz w:val="24"/>
              </w:rPr>
              <w:t>de</w:t>
            </w:r>
            <w:r>
              <w:rPr>
                <w:spacing w:val="-7"/>
                <w:sz w:val="24"/>
              </w:rPr>
              <w:t xml:space="preserve"> </w:t>
            </w:r>
            <w:r>
              <w:rPr>
                <w:w w:val="80"/>
                <w:sz w:val="24"/>
              </w:rPr>
              <w:t>elaboración:</w:t>
            </w:r>
            <w:r>
              <w:rPr>
                <w:spacing w:val="60"/>
                <w:sz w:val="24"/>
              </w:rPr>
              <w:t xml:space="preserve"> </w:t>
            </w:r>
            <w:r>
              <w:rPr>
                <w:w w:val="80"/>
                <w:sz w:val="24"/>
              </w:rPr>
              <w:t>febrero</w:t>
            </w:r>
            <w:r>
              <w:rPr>
                <w:spacing w:val="-5"/>
                <w:sz w:val="24"/>
              </w:rPr>
              <w:t xml:space="preserve"> </w:t>
            </w:r>
            <w:r>
              <w:rPr>
                <w:w w:val="80"/>
                <w:sz w:val="24"/>
              </w:rPr>
              <w:t>29</w:t>
            </w:r>
            <w:r>
              <w:rPr>
                <w:spacing w:val="-7"/>
                <w:sz w:val="24"/>
              </w:rPr>
              <w:t xml:space="preserve"> </w:t>
            </w:r>
            <w:r>
              <w:rPr>
                <w:w w:val="80"/>
                <w:sz w:val="24"/>
              </w:rPr>
              <w:t>de</w:t>
            </w:r>
            <w:r>
              <w:rPr>
                <w:spacing w:val="-6"/>
                <w:sz w:val="24"/>
              </w:rPr>
              <w:t xml:space="preserve"> </w:t>
            </w:r>
            <w:r>
              <w:rPr>
                <w:spacing w:val="-4"/>
                <w:w w:val="80"/>
                <w:sz w:val="24"/>
              </w:rPr>
              <w:t>2025</w:t>
            </w:r>
          </w:p>
        </w:tc>
      </w:tr>
    </w:tbl>
    <w:p w14:paraId="50A9556A" w14:textId="77777777" w:rsidR="008422FD" w:rsidRDefault="008422FD" w:rsidP="008422FD">
      <w:pPr>
        <w:pStyle w:val="Textoindependiente"/>
        <w:spacing w:before="47"/>
        <w:rPr>
          <w:rFonts w:ascii="Times New Roman"/>
          <w:b/>
          <w:sz w:val="20"/>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1"/>
      </w:tblGrid>
      <w:tr w:rsidR="008422FD" w14:paraId="7A52A615" w14:textId="77777777" w:rsidTr="00916C94">
        <w:trPr>
          <w:trHeight w:val="397"/>
        </w:trPr>
        <w:tc>
          <w:tcPr>
            <w:tcW w:w="8831" w:type="dxa"/>
          </w:tcPr>
          <w:p w14:paraId="0B3E9123" w14:textId="77777777" w:rsidR="008422FD" w:rsidRDefault="008422FD" w:rsidP="00294946">
            <w:pPr>
              <w:pStyle w:val="TableParagraph"/>
              <w:spacing w:line="274" w:lineRule="exact"/>
              <w:jc w:val="center"/>
              <w:rPr>
                <w:rFonts w:ascii="Arial" w:hAnsi="Arial"/>
                <w:b/>
                <w:sz w:val="24"/>
              </w:rPr>
            </w:pPr>
            <w:r>
              <w:rPr>
                <w:rFonts w:ascii="Arial" w:hAnsi="Arial"/>
                <w:b/>
                <w:spacing w:val="-2"/>
                <w:w w:val="90"/>
                <w:sz w:val="24"/>
              </w:rPr>
              <w:t>INTRODUCCIÓN</w:t>
            </w:r>
          </w:p>
        </w:tc>
      </w:tr>
      <w:tr w:rsidR="008422FD" w14:paraId="7867FD3D" w14:textId="77777777" w:rsidTr="00294946">
        <w:trPr>
          <w:trHeight w:val="5701"/>
        </w:trPr>
        <w:tc>
          <w:tcPr>
            <w:tcW w:w="8831" w:type="dxa"/>
          </w:tcPr>
          <w:p w14:paraId="4FBA6093" w14:textId="77777777" w:rsidR="008422FD" w:rsidRDefault="008422FD" w:rsidP="00916C94">
            <w:pPr>
              <w:pStyle w:val="TableParagraph"/>
              <w:spacing w:before="114"/>
              <w:ind w:left="0"/>
              <w:rPr>
                <w:rFonts w:ascii="Times New Roman"/>
                <w:sz w:val="24"/>
              </w:rPr>
            </w:pPr>
          </w:p>
          <w:p w14:paraId="3C17C570" w14:textId="77777777" w:rsidR="008422FD" w:rsidRDefault="008422FD" w:rsidP="00916C94">
            <w:pPr>
              <w:pStyle w:val="TableParagraph"/>
              <w:ind w:right="99"/>
              <w:jc w:val="both"/>
              <w:rPr>
                <w:sz w:val="24"/>
              </w:rPr>
            </w:pPr>
            <w:r>
              <w:rPr>
                <w:w w:val="80"/>
                <w:sz w:val="24"/>
              </w:rPr>
              <w:t>El presente informe evalúa el desarrollo del</w:t>
            </w:r>
            <w:r>
              <w:rPr>
                <w:sz w:val="24"/>
              </w:rPr>
              <w:t xml:space="preserve"> </w:t>
            </w:r>
            <w:r>
              <w:rPr>
                <w:w w:val="80"/>
                <w:sz w:val="24"/>
              </w:rPr>
              <w:t xml:space="preserve">Control Interno Contable, teniendo como base para la </w:t>
            </w:r>
            <w:r>
              <w:rPr>
                <w:w w:val="85"/>
                <w:sz w:val="24"/>
              </w:rPr>
              <w:t xml:space="preserve">evaluación los controles existentes en las actividades de identificación, clasificación, registro y ajuste que conforman la etapa de reconocimiento, así como las actividades de Elaboración de estados contables y demás informes, análisis e interpretación de la información de la etapa de revelación y las demás acciones de control que se hayan implementado en la entidad para el </w:t>
            </w:r>
            <w:r>
              <w:rPr>
                <w:w w:val="80"/>
                <w:sz w:val="24"/>
              </w:rPr>
              <w:t xml:space="preserve">mejoramiento continuo del proceso contable dando cumplimiento al articulo133 de la Ley 1753 de </w:t>
            </w:r>
            <w:r>
              <w:rPr>
                <w:w w:val="85"/>
                <w:sz w:val="24"/>
              </w:rPr>
              <w:t>2015</w:t>
            </w:r>
            <w:r>
              <w:rPr>
                <w:spacing w:val="-5"/>
                <w:w w:val="85"/>
                <w:sz w:val="24"/>
              </w:rPr>
              <w:t xml:space="preserve"> </w:t>
            </w:r>
            <w:r>
              <w:rPr>
                <w:w w:val="85"/>
                <w:sz w:val="24"/>
              </w:rPr>
              <w:t>y el</w:t>
            </w:r>
            <w:r>
              <w:rPr>
                <w:spacing w:val="-3"/>
                <w:w w:val="85"/>
                <w:sz w:val="24"/>
              </w:rPr>
              <w:t xml:space="preserve"> </w:t>
            </w:r>
            <w:r>
              <w:rPr>
                <w:w w:val="85"/>
                <w:sz w:val="24"/>
              </w:rPr>
              <w:t>Decretó</w:t>
            </w:r>
            <w:r>
              <w:rPr>
                <w:spacing w:val="-5"/>
                <w:w w:val="85"/>
                <w:sz w:val="24"/>
              </w:rPr>
              <w:t xml:space="preserve"> </w:t>
            </w:r>
            <w:r>
              <w:rPr>
                <w:w w:val="85"/>
                <w:sz w:val="24"/>
              </w:rPr>
              <w:t>1499</w:t>
            </w:r>
            <w:r>
              <w:rPr>
                <w:spacing w:val="-2"/>
                <w:w w:val="85"/>
                <w:sz w:val="24"/>
              </w:rPr>
              <w:t xml:space="preserve"> </w:t>
            </w:r>
            <w:r>
              <w:rPr>
                <w:w w:val="85"/>
                <w:sz w:val="24"/>
              </w:rPr>
              <w:t>de</w:t>
            </w:r>
            <w:r>
              <w:rPr>
                <w:spacing w:val="-5"/>
                <w:w w:val="85"/>
                <w:sz w:val="24"/>
              </w:rPr>
              <w:t xml:space="preserve"> </w:t>
            </w:r>
            <w:r>
              <w:rPr>
                <w:w w:val="85"/>
                <w:sz w:val="24"/>
              </w:rPr>
              <w:t>2017, normas</w:t>
            </w:r>
            <w:r>
              <w:rPr>
                <w:spacing w:val="-2"/>
                <w:w w:val="85"/>
                <w:sz w:val="24"/>
              </w:rPr>
              <w:t xml:space="preserve"> </w:t>
            </w:r>
            <w:r>
              <w:rPr>
                <w:w w:val="85"/>
                <w:sz w:val="24"/>
              </w:rPr>
              <w:t>que</w:t>
            </w:r>
            <w:r>
              <w:rPr>
                <w:spacing w:val="-2"/>
                <w:w w:val="85"/>
                <w:sz w:val="24"/>
              </w:rPr>
              <w:t xml:space="preserve"> </w:t>
            </w:r>
            <w:r>
              <w:rPr>
                <w:w w:val="85"/>
                <w:sz w:val="24"/>
              </w:rPr>
              <w:t>articulan</w:t>
            </w:r>
            <w:r>
              <w:rPr>
                <w:spacing w:val="-5"/>
                <w:w w:val="85"/>
                <w:sz w:val="24"/>
              </w:rPr>
              <w:t xml:space="preserve"> </w:t>
            </w:r>
            <w:r>
              <w:rPr>
                <w:w w:val="85"/>
                <w:sz w:val="24"/>
              </w:rPr>
              <w:t>el</w:t>
            </w:r>
            <w:r>
              <w:rPr>
                <w:spacing w:val="-3"/>
                <w:w w:val="85"/>
                <w:sz w:val="24"/>
              </w:rPr>
              <w:t xml:space="preserve"> </w:t>
            </w:r>
            <w:r>
              <w:rPr>
                <w:w w:val="85"/>
                <w:sz w:val="24"/>
              </w:rPr>
              <w:t>Sistema</w:t>
            </w:r>
            <w:r>
              <w:rPr>
                <w:spacing w:val="-2"/>
                <w:w w:val="85"/>
                <w:sz w:val="24"/>
              </w:rPr>
              <w:t xml:space="preserve"> </w:t>
            </w:r>
            <w:r>
              <w:rPr>
                <w:w w:val="85"/>
                <w:sz w:val="24"/>
              </w:rPr>
              <w:t>de</w:t>
            </w:r>
            <w:r>
              <w:rPr>
                <w:spacing w:val="-5"/>
                <w:w w:val="85"/>
                <w:sz w:val="24"/>
              </w:rPr>
              <w:t xml:space="preserve"> </w:t>
            </w:r>
            <w:r>
              <w:rPr>
                <w:w w:val="85"/>
                <w:sz w:val="24"/>
              </w:rPr>
              <w:t>Gestión</w:t>
            </w:r>
            <w:r>
              <w:rPr>
                <w:spacing w:val="-5"/>
                <w:w w:val="85"/>
                <w:sz w:val="24"/>
              </w:rPr>
              <w:t xml:space="preserve"> </w:t>
            </w:r>
            <w:r>
              <w:rPr>
                <w:w w:val="85"/>
                <w:sz w:val="24"/>
              </w:rPr>
              <w:t>con</w:t>
            </w:r>
            <w:r>
              <w:rPr>
                <w:spacing w:val="-5"/>
                <w:w w:val="85"/>
                <w:sz w:val="24"/>
              </w:rPr>
              <w:t xml:space="preserve"> </w:t>
            </w:r>
            <w:r>
              <w:rPr>
                <w:w w:val="85"/>
                <w:sz w:val="24"/>
              </w:rPr>
              <w:t>el</w:t>
            </w:r>
            <w:r>
              <w:rPr>
                <w:spacing w:val="-3"/>
                <w:w w:val="85"/>
                <w:sz w:val="24"/>
              </w:rPr>
              <w:t xml:space="preserve"> </w:t>
            </w:r>
            <w:r>
              <w:rPr>
                <w:w w:val="85"/>
                <w:sz w:val="24"/>
              </w:rPr>
              <w:t>sistema</w:t>
            </w:r>
            <w:r>
              <w:rPr>
                <w:spacing w:val="-5"/>
                <w:w w:val="85"/>
                <w:sz w:val="24"/>
              </w:rPr>
              <w:t xml:space="preserve"> </w:t>
            </w:r>
            <w:r>
              <w:rPr>
                <w:w w:val="85"/>
                <w:sz w:val="24"/>
              </w:rPr>
              <w:t xml:space="preserve">de </w:t>
            </w:r>
            <w:r>
              <w:rPr>
                <w:w w:val="80"/>
                <w:sz w:val="24"/>
              </w:rPr>
              <w:t>Control Interno y las Resoluciones 533 de 2015, 193, 693</w:t>
            </w:r>
            <w:r>
              <w:rPr>
                <w:spacing w:val="40"/>
                <w:sz w:val="24"/>
              </w:rPr>
              <w:t xml:space="preserve"> </w:t>
            </w:r>
            <w:r>
              <w:rPr>
                <w:w w:val="80"/>
                <w:sz w:val="24"/>
              </w:rPr>
              <w:t xml:space="preserve">y 706 de 2016 y 523 de 2018 expedidas </w:t>
            </w:r>
            <w:r>
              <w:rPr>
                <w:w w:val="85"/>
                <w:sz w:val="24"/>
              </w:rPr>
              <w:t>por la Contaduría General de la Nación.</w:t>
            </w:r>
          </w:p>
          <w:p w14:paraId="76FE31F3" w14:textId="77777777" w:rsidR="008422FD" w:rsidRDefault="008422FD" w:rsidP="00916C94">
            <w:pPr>
              <w:pStyle w:val="TableParagraph"/>
              <w:spacing w:before="119" w:line="237" w:lineRule="auto"/>
              <w:ind w:right="105"/>
              <w:jc w:val="both"/>
              <w:rPr>
                <w:sz w:val="24"/>
              </w:rPr>
            </w:pPr>
            <w:r>
              <w:rPr>
                <w:w w:val="80"/>
                <w:sz w:val="24"/>
              </w:rPr>
              <w:t>En general</w:t>
            </w:r>
            <w:r>
              <w:rPr>
                <w:sz w:val="24"/>
              </w:rPr>
              <w:t xml:space="preserve"> </w:t>
            </w:r>
            <w:r>
              <w:rPr>
                <w:w w:val="80"/>
                <w:sz w:val="24"/>
              </w:rPr>
              <w:t xml:space="preserve">el fundamento normativo para desarrollar esta evaluación se establece en el Manual de </w:t>
            </w:r>
            <w:r>
              <w:rPr>
                <w:w w:val="85"/>
                <w:sz w:val="24"/>
              </w:rPr>
              <w:t xml:space="preserve">Procedimientos para la evaluación de Control Interno Contable de la contaduría General de la </w:t>
            </w:r>
            <w:r>
              <w:rPr>
                <w:spacing w:val="-2"/>
                <w:w w:val="85"/>
                <w:sz w:val="24"/>
              </w:rPr>
              <w:t>Nación, la</w:t>
            </w:r>
            <w:r>
              <w:rPr>
                <w:spacing w:val="-3"/>
                <w:w w:val="85"/>
                <w:sz w:val="24"/>
              </w:rPr>
              <w:t xml:space="preserve"> </w:t>
            </w:r>
            <w:r>
              <w:rPr>
                <w:spacing w:val="-2"/>
                <w:w w:val="85"/>
                <w:sz w:val="24"/>
              </w:rPr>
              <w:t>Guía</w:t>
            </w:r>
            <w:r>
              <w:rPr>
                <w:spacing w:val="-3"/>
                <w:w w:val="85"/>
                <w:sz w:val="24"/>
              </w:rPr>
              <w:t xml:space="preserve"> </w:t>
            </w:r>
            <w:r>
              <w:rPr>
                <w:spacing w:val="-2"/>
                <w:w w:val="85"/>
                <w:sz w:val="24"/>
              </w:rPr>
              <w:t>Formularios CHIP-CGN, la</w:t>
            </w:r>
            <w:r>
              <w:rPr>
                <w:spacing w:val="-6"/>
                <w:w w:val="85"/>
                <w:sz w:val="24"/>
              </w:rPr>
              <w:t xml:space="preserve"> </w:t>
            </w:r>
            <w:r>
              <w:rPr>
                <w:spacing w:val="-2"/>
                <w:w w:val="85"/>
                <w:sz w:val="24"/>
              </w:rPr>
              <w:t>Resolución</w:t>
            </w:r>
            <w:r>
              <w:rPr>
                <w:spacing w:val="-3"/>
                <w:w w:val="85"/>
                <w:sz w:val="24"/>
              </w:rPr>
              <w:t xml:space="preserve"> </w:t>
            </w:r>
            <w:r>
              <w:rPr>
                <w:spacing w:val="-2"/>
                <w:w w:val="85"/>
                <w:sz w:val="24"/>
              </w:rPr>
              <w:t>193</w:t>
            </w:r>
            <w:r>
              <w:rPr>
                <w:spacing w:val="-3"/>
                <w:w w:val="85"/>
                <w:sz w:val="24"/>
              </w:rPr>
              <w:t xml:space="preserve"> </w:t>
            </w:r>
            <w:r>
              <w:rPr>
                <w:spacing w:val="-2"/>
                <w:w w:val="85"/>
                <w:sz w:val="24"/>
              </w:rPr>
              <w:t>del 05</w:t>
            </w:r>
            <w:r>
              <w:rPr>
                <w:spacing w:val="-3"/>
                <w:w w:val="85"/>
                <w:sz w:val="24"/>
              </w:rPr>
              <w:t xml:space="preserve"> </w:t>
            </w:r>
            <w:r>
              <w:rPr>
                <w:spacing w:val="-2"/>
                <w:w w:val="85"/>
                <w:sz w:val="24"/>
              </w:rPr>
              <w:t>de</w:t>
            </w:r>
            <w:r>
              <w:rPr>
                <w:spacing w:val="-3"/>
                <w:w w:val="85"/>
                <w:sz w:val="24"/>
              </w:rPr>
              <w:t xml:space="preserve"> </w:t>
            </w:r>
            <w:r>
              <w:rPr>
                <w:spacing w:val="-2"/>
                <w:w w:val="85"/>
                <w:sz w:val="24"/>
              </w:rPr>
              <w:t>mayo</w:t>
            </w:r>
            <w:r>
              <w:rPr>
                <w:spacing w:val="-9"/>
                <w:sz w:val="24"/>
              </w:rPr>
              <w:t xml:space="preserve"> </w:t>
            </w:r>
            <w:r>
              <w:rPr>
                <w:spacing w:val="-2"/>
                <w:w w:val="85"/>
                <w:sz w:val="24"/>
              </w:rPr>
              <w:t>de</w:t>
            </w:r>
            <w:r>
              <w:rPr>
                <w:spacing w:val="-3"/>
                <w:w w:val="85"/>
                <w:sz w:val="24"/>
              </w:rPr>
              <w:t xml:space="preserve"> </w:t>
            </w:r>
            <w:r>
              <w:rPr>
                <w:spacing w:val="-2"/>
                <w:w w:val="85"/>
                <w:sz w:val="24"/>
              </w:rPr>
              <w:t>2016.</w:t>
            </w:r>
          </w:p>
          <w:p w14:paraId="10CF366F" w14:textId="2EE088AA" w:rsidR="00294946" w:rsidRPr="00294946" w:rsidRDefault="008422FD" w:rsidP="00294946">
            <w:pPr>
              <w:pStyle w:val="TableParagraph"/>
              <w:spacing w:before="122"/>
              <w:ind w:right="103"/>
              <w:jc w:val="both"/>
              <w:rPr>
                <w:spacing w:val="-2"/>
                <w:w w:val="90"/>
                <w:sz w:val="24"/>
              </w:rPr>
            </w:pPr>
            <w:r>
              <w:rPr>
                <w:w w:val="85"/>
                <w:sz w:val="24"/>
              </w:rPr>
              <w:t xml:space="preserve">Este Procedimiento orienta a los responsables de la información financiera de la entidad en la </w:t>
            </w:r>
            <w:r>
              <w:rPr>
                <w:w w:val="80"/>
                <w:sz w:val="24"/>
              </w:rPr>
              <w:t>realización de las gestiones administrativas necesarias para garantizar la producción de información financiera</w:t>
            </w:r>
            <w:r>
              <w:rPr>
                <w:sz w:val="24"/>
              </w:rPr>
              <w:t xml:space="preserve"> </w:t>
            </w:r>
            <w:r>
              <w:rPr>
                <w:w w:val="80"/>
                <w:sz w:val="24"/>
              </w:rPr>
              <w:t>que</w:t>
            </w:r>
            <w:r>
              <w:rPr>
                <w:sz w:val="24"/>
              </w:rPr>
              <w:t xml:space="preserve"> </w:t>
            </w:r>
            <w:r>
              <w:rPr>
                <w:w w:val="80"/>
                <w:sz w:val="24"/>
              </w:rPr>
              <w:t>cumpla</w:t>
            </w:r>
            <w:r>
              <w:rPr>
                <w:sz w:val="24"/>
              </w:rPr>
              <w:t xml:space="preserve"> </w:t>
            </w:r>
            <w:r>
              <w:rPr>
                <w:w w:val="80"/>
                <w:sz w:val="24"/>
              </w:rPr>
              <w:t>con</w:t>
            </w:r>
            <w:r>
              <w:rPr>
                <w:sz w:val="24"/>
              </w:rPr>
              <w:t xml:space="preserve"> </w:t>
            </w:r>
            <w:r>
              <w:rPr>
                <w:w w:val="80"/>
                <w:sz w:val="24"/>
              </w:rPr>
              <w:t>las</w:t>
            </w:r>
            <w:r>
              <w:rPr>
                <w:sz w:val="24"/>
              </w:rPr>
              <w:t xml:space="preserve"> </w:t>
            </w:r>
            <w:r>
              <w:rPr>
                <w:w w:val="80"/>
                <w:sz w:val="24"/>
              </w:rPr>
              <w:t>características</w:t>
            </w:r>
            <w:r>
              <w:rPr>
                <w:sz w:val="24"/>
              </w:rPr>
              <w:t xml:space="preserve"> </w:t>
            </w:r>
            <w:r>
              <w:rPr>
                <w:w w:val="80"/>
                <w:sz w:val="24"/>
              </w:rPr>
              <w:t>fundamentales</w:t>
            </w:r>
            <w:r>
              <w:rPr>
                <w:sz w:val="24"/>
              </w:rPr>
              <w:t xml:space="preserve"> </w:t>
            </w:r>
            <w:r>
              <w:rPr>
                <w:w w:val="80"/>
                <w:sz w:val="24"/>
              </w:rPr>
              <w:t>de</w:t>
            </w:r>
            <w:r>
              <w:rPr>
                <w:sz w:val="24"/>
              </w:rPr>
              <w:t xml:space="preserve"> </w:t>
            </w:r>
            <w:r>
              <w:rPr>
                <w:w w:val="80"/>
                <w:sz w:val="24"/>
              </w:rPr>
              <w:t>la</w:t>
            </w:r>
            <w:r>
              <w:rPr>
                <w:sz w:val="24"/>
              </w:rPr>
              <w:t xml:space="preserve"> </w:t>
            </w:r>
            <w:r>
              <w:rPr>
                <w:w w:val="80"/>
                <w:sz w:val="24"/>
              </w:rPr>
              <w:t>relevancia</w:t>
            </w:r>
            <w:r>
              <w:rPr>
                <w:sz w:val="24"/>
              </w:rPr>
              <w:t xml:space="preserve"> </w:t>
            </w:r>
            <w:r>
              <w:rPr>
                <w:w w:val="80"/>
                <w:sz w:val="24"/>
              </w:rPr>
              <w:t>y</w:t>
            </w:r>
            <w:r>
              <w:rPr>
                <w:sz w:val="24"/>
              </w:rPr>
              <w:t xml:space="preserve"> </w:t>
            </w:r>
            <w:r>
              <w:rPr>
                <w:w w:val="80"/>
                <w:sz w:val="24"/>
              </w:rPr>
              <w:t>representación</w:t>
            </w:r>
            <w:r>
              <w:rPr>
                <w:sz w:val="24"/>
              </w:rPr>
              <w:t xml:space="preserve"> </w:t>
            </w:r>
            <w:r>
              <w:rPr>
                <w:w w:val="80"/>
                <w:sz w:val="24"/>
              </w:rPr>
              <w:t>fiel</w:t>
            </w:r>
            <w:r>
              <w:rPr>
                <w:spacing w:val="40"/>
                <w:sz w:val="24"/>
              </w:rPr>
              <w:t xml:space="preserve"> </w:t>
            </w:r>
            <w:r>
              <w:rPr>
                <w:w w:val="80"/>
                <w:sz w:val="24"/>
              </w:rPr>
              <w:t>a que se refieren los marcos conceptuales</w:t>
            </w:r>
            <w:r>
              <w:rPr>
                <w:sz w:val="24"/>
              </w:rPr>
              <w:t xml:space="preserve"> </w:t>
            </w:r>
            <w:r>
              <w:rPr>
                <w:w w:val="80"/>
                <w:sz w:val="24"/>
              </w:rPr>
              <w:t>de los marcos normativos incorporados en el Régimen</w:t>
            </w:r>
            <w:r>
              <w:rPr>
                <w:spacing w:val="40"/>
                <w:sz w:val="24"/>
              </w:rPr>
              <w:t xml:space="preserve"> </w:t>
            </w:r>
            <w:r>
              <w:rPr>
                <w:spacing w:val="-2"/>
                <w:w w:val="90"/>
                <w:sz w:val="24"/>
              </w:rPr>
              <w:t>de</w:t>
            </w:r>
            <w:r>
              <w:rPr>
                <w:spacing w:val="-10"/>
                <w:w w:val="90"/>
                <w:sz w:val="24"/>
              </w:rPr>
              <w:t xml:space="preserve"> </w:t>
            </w:r>
            <w:r>
              <w:rPr>
                <w:spacing w:val="-2"/>
                <w:w w:val="90"/>
                <w:sz w:val="24"/>
              </w:rPr>
              <w:t>Contabilidad</w:t>
            </w:r>
            <w:r>
              <w:rPr>
                <w:spacing w:val="-8"/>
                <w:w w:val="90"/>
                <w:sz w:val="24"/>
              </w:rPr>
              <w:t xml:space="preserve"> </w:t>
            </w:r>
            <w:r>
              <w:rPr>
                <w:spacing w:val="-2"/>
                <w:w w:val="90"/>
                <w:sz w:val="24"/>
              </w:rPr>
              <w:t>Pública</w:t>
            </w:r>
            <w:r w:rsidR="00294946">
              <w:rPr>
                <w:spacing w:val="-2"/>
                <w:w w:val="90"/>
                <w:sz w:val="24"/>
              </w:rPr>
              <w:t>.</w:t>
            </w:r>
          </w:p>
        </w:tc>
      </w:tr>
      <w:tr w:rsidR="008422FD" w14:paraId="4C0C700E" w14:textId="77777777" w:rsidTr="00916C94">
        <w:trPr>
          <w:trHeight w:val="394"/>
        </w:trPr>
        <w:tc>
          <w:tcPr>
            <w:tcW w:w="8831" w:type="dxa"/>
          </w:tcPr>
          <w:p w14:paraId="486B00D9" w14:textId="77777777" w:rsidR="008422FD" w:rsidRDefault="008422FD" w:rsidP="00294946">
            <w:pPr>
              <w:pStyle w:val="TableParagraph"/>
              <w:spacing w:line="274" w:lineRule="exact"/>
              <w:jc w:val="center"/>
              <w:rPr>
                <w:rFonts w:ascii="Arial"/>
                <w:b/>
                <w:sz w:val="24"/>
              </w:rPr>
            </w:pPr>
            <w:r>
              <w:rPr>
                <w:rFonts w:ascii="Arial"/>
                <w:b/>
                <w:spacing w:val="-2"/>
                <w:w w:val="90"/>
                <w:sz w:val="24"/>
              </w:rPr>
              <w:t>OBJETIVO</w:t>
            </w:r>
          </w:p>
        </w:tc>
      </w:tr>
      <w:tr w:rsidR="008422FD" w14:paraId="114E2401" w14:textId="77777777" w:rsidTr="00916C94">
        <w:trPr>
          <w:trHeight w:val="1621"/>
        </w:trPr>
        <w:tc>
          <w:tcPr>
            <w:tcW w:w="8831" w:type="dxa"/>
          </w:tcPr>
          <w:p w14:paraId="1433A028" w14:textId="77777777" w:rsidR="008422FD" w:rsidRDefault="008422FD" w:rsidP="00916C94">
            <w:pPr>
              <w:pStyle w:val="TableParagraph"/>
              <w:spacing w:before="117"/>
              <w:ind w:left="0"/>
              <w:rPr>
                <w:rFonts w:ascii="Times New Roman"/>
                <w:sz w:val="24"/>
              </w:rPr>
            </w:pPr>
          </w:p>
          <w:p w14:paraId="1B93D48F" w14:textId="489844AF" w:rsidR="008422FD" w:rsidRDefault="008422FD" w:rsidP="00916C94">
            <w:pPr>
              <w:pStyle w:val="TableParagraph"/>
              <w:spacing w:before="1"/>
              <w:ind w:right="100"/>
              <w:jc w:val="both"/>
              <w:rPr>
                <w:sz w:val="24"/>
              </w:rPr>
            </w:pPr>
            <w:r>
              <w:rPr>
                <w:w w:val="85"/>
                <w:sz w:val="24"/>
              </w:rPr>
              <w:t xml:space="preserve">Evaluación general del ambiente de control interno existente en la Empresa Social del Estado </w:t>
            </w:r>
            <w:r>
              <w:rPr>
                <w:w w:val="80"/>
                <w:sz w:val="24"/>
              </w:rPr>
              <w:t xml:space="preserve">Santiago de Tunja con el propósito de conocer el grado de confiabilidad </w:t>
            </w:r>
            <w:r w:rsidR="0033570A">
              <w:rPr>
                <w:w w:val="80"/>
                <w:sz w:val="24"/>
              </w:rPr>
              <w:t>de este</w:t>
            </w:r>
            <w:r>
              <w:rPr>
                <w:w w:val="80"/>
                <w:sz w:val="24"/>
              </w:rPr>
              <w:t xml:space="preserve"> y a si establecer el alcance, la naturaleza y la oportunidad de los procedimientos de mejora a aplicar en los estados </w:t>
            </w:r>
            <w:r>
              <w:rPr>
                <w:w w:val="85"/>
                <w:sz w:val="24"/>
              </w:rPr>
              <w:t>contables</w:t>
            </w:r>
            <w:r>
              <w:rPr>
                <w:spacing w:val="-7"/>
                <w:w w:val="85"/>
                <w:sz w:val="24"/>
              </w:rPr>
              <w:t xml:space="preserve"> </w:t>
            </w:r>
            <w:r>
              <w:rPr>
                <w:w w:val="85"/>
                <w:sz w:val="24"/>
              </w:rPr>
              <w:t>por</w:t>
            </w:r>
            <w:r>
              <w:rPr>
                <w:spacing w:val="-7"/>
                <w:w w:val="85"/>
                <w:sz w:val="24"/>
              </w:rPr>
              <w:t xml:space="preserve"> </w:t>
            </w:r>
            <w:r>
              <w:rPr>
                <w:w w:val="85"/>
                <w:sz w:val="24"/>
              </w:rPr>
              <w:t>el</w:t>
            </w:r>
            <w:r>
              <w:rPr>
                <w:spacing w:val="-6"/>
                <w:w w:val="85"/>
                <w:sz w:val="24"/>
              </w:rPr>
              <w:t xml:space="preserve"> </w:t>
            </w:r>
            <w:r>
              <w:rPr>
                <w:w w:val="85"/>
                <w:sz w:val="24"/>
              </w:rPr>
              <w:t>ejercicio</w:t>
            </w:r>
            <w:r>
              <w:rPr>
                <w:spacing w:val="-7"/>
                <w:w w:val="85"/>
                <w:sz w:val="24"/>
              </w:rPr>
              <w:t xml:space="preserve"> </w:t>
            </w:r>
            <w:r>
              <w:rPr>
                <w:w w:val="85"/>
                <w:sz w:val="24"/>
              </w:rPr>
              <w:t>finalizado</w:t>
            </w:r>
            <w:r>
              <w:rPr>
                <w:spacing w:val="-7"/>
                <w:w w:val="85"/>
                <w:sz w:val="24"/>
              </w:rPr>
              <w:t xml:space="preserve"> </w:t>
            </w:r>
            <w:r>
              <w:rPr>
                <w:w w:val="85"/>
                <w:sz w:val="24"/>
              </w:rPr>
              <w:t>el</w:t>
            </w:r>
            <w:r>
              <w:rPr>
                <w:spacing w:val="-6"/>
                <w:w w:val="85"/>
                <w:sz w:val="24"/>
              </w:rPr>
              <w:t xml:space="preserve"> </w:t>
            </w:r>
            <w:r>
              <w:rPr>
                <w:w w:val="85"/>
                <w:sz w:val="24"/>
              </w:rPr>
              <w:t>31</w:t>
            </w:r>
            <w:r>
              <w:rPr>
                <w:spacing w:val="-7"/>
                <w:w w:val="85"/>
                <w:sz w:val="24"/>
              </w:rPr>
              <w:t xml:space="preserve"> </w:t>
            </w:r>
            <w:r>
              <w:rPr>
                <w:w w:val="85"/>
                <w:sz w:val="24"/>
              </w:rPr>
              <w:t>de</w:t>
            </w:r>
            <w:r>
              <w:rPr>
                <w:spacing w:val="-7"/>
                <w:w w:val="85"/>
                <w:sz w:val="24"/>
              </w:rPr>
              <w:t xml:space="preserve"> </w:t>
            </w:r>
            <w:r>
              <w:rPr>
                <w:w w:val="85"/>
                <w:sz w:val="24"/>
              </w:rPr>
              <w:t>diciembre</w:t>
            </w:r>
            <w:r>
              <w:rPr>
                <w:spacing w:val="-7"/>
                <w:w w:val="85"/>
                <w:sz w:val="24"/>
              </w:rPr>
              <w:t xml:space="preserve"> </w:t>
            </w:r>
            <w:r>
              <w:rPr>
                <w:w w:val="85"/>
                <w:sz w:val="24"/>
              </w:rPr>
              <w:t>de</w:t>
            </w:r>
            <w:r>
              <w:rPr>
                <w:spacing w:val="-6"/>
                <w:w w:val="85"/>
                <w:sz w:val="24"/>
              </w:rPr>
              <w:t xml:space="preserve"> </w:t>
            </w:r>
            <w:r>
              <w:rPr>
                <w:w w:val="85"/>
                <w:sz w:val="24"/>
              </w:rPr>
              <w:t>202</w:t>
            </w:r>
            <w:r w:rsidR="0033570A">
              <w:rPr>
                <w:w w:val="85"/>
                <w:sz w:val="24"/>
              </w:rPr>
              <w:t>4</w:t>
            </w:r>
            <w:r>
              <w:rPr>
                <w:w w:val="85"/>
                <w:sz w:val="24"/>
              </w:rPr>
              <w:t>.</w:t>
            </w:r>
          </w:p>
        </w:tc>
      </w:tr>
    </w:tbl>
    <w:p w14:paraId="7DC7FAB9" w14:textId="77777777" w:rsidR="008422FD" w:rsidRDefault="008422FD" w:rsidP="008422FD">
      <w:pPr>
        <w:pStyle w:val="TableParagraph"/>
        <w:jc w:val="both"/>
        <w:rPr>
          <w:sz w:val="24"/>
        </w:rPr>
        <w:sectPr w:rsidR="008422FD" w:rsidSect="008422FD">
          <w:pgSz w:w="12240" w:h="15840"/>
          <w:pgMar w:top="1820" w:right="1440" w:bottom="280" w:left="1440" w:header="720" w:footer="720" w:gutter="0"/>
          <w:cols w:space="720"/>
        </w:sectPr>
      </w:pPr>
    </w:p>
    <w:p w14:paraId="7BEA8C88" w14:textId="77777777" w:rsidR="008422FD" w:rsidRDefault="008422FD" w:rsidP="008422FD">
      <w:pPr>
        <w:pStyle w:val="Textoindependiente"/>
        <w:rPr>
          <w:rFonts w:ascii="Times New Roman"/>
          <w:b/>
          <w:sz w:val="20"/>
        </w:rPr>
      </w:pPr>
      <w:r>
        <w:rPr>
          <w:rFonts w:ascii="Times New Roman"/>
          <w:b/>
          <w:noProof/>
          <w:sz w:val="20"/>
        </w:rPr>
        <w:lastRenderedPageBreak/>
        <w:drawing>
          <wp:anchor distT="0" distB="0" distL="0" distR="0" simplePos="0" relativeHeight="251659264" behindDoc="1" locked="0" layoutInCell="1" allowOverlap="1" wp14:anchorId="6ACCDCCB" wp14:editId="4B47FF71">
            <wp:simplePos x="0" y="0"/>
            <wp:positionH relativeFrom="page">
              <wp:posOffset>0</wp:posOffset>
            </wp:positionH>
            <wp:positionV relativeFrom="page">
              <wp:posOffset>0</wp:posOffset>
            </wp:positionV>
            <wp:extent cx="7772400" cy="9957770"/>
            <wp:effectExtent l="0" t="0" r="0" b="0"/>
            <wp:wrapNone/>
            <wp:docPr id="2" name="Image 2" descr="Interfaz de usuario gráfica, Aplicación&#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nterfaz de usuario gráfica, Aplicación&#10;&#10;El contenido generado por IA puede ser incorrecto."/>
                    <pic:cNvPicPr/>
                  </pic:nvPicPr>
                  <pic:blipFill>
                    <a:blip r:embed="rId8" cstate="print"/>
                    <a:stretch>
                      <a:fillRect/>
                    </a:stretch>
                  </pic:blipFill>
                  <pic:spPr>
                    <a:xfrm>
                      <a:off x="0" y="0"/>
                      <a:ext cx="7772400" cy="9957770"/>
                    </a:xfrm>
                    <a:prstGeom prst="rect">
                      <a:avLst/>
                    </a:prstGeom>
                  </pic:spPr>
                </pic:pic>
              </a:graphicData>
            </a:graphic>
          </wp:anchor>
        </w:drawing>
      </w:r>
    </w:p>
    <w:p w14:paraId="701E2B06" w14:textId="77777777" w:rsidR="008422FD" w:rsidRDefault="008422FD" w:rsidP="008422FD">
      <w:pPr>
        <w:pStyle w:val="Textoindependiente"/>
        <w:rPr>
          <w:rFonts w:ascii="Times New Roman"/>
          <w:b/>
          <w:sz w:val="20"/>
        </w:rPr>
      </w:pPr>
    </w:p>
    <w:p w14:paraId="50657B7E" w14:textId="77777777" w:rsidR="008422FD" w:rsidRDefault="008422FD" w:rsidP="008422FD">
      <w:pPr>
        <w:pStyle w:val="Textoindependiente"/>
        <w:rPr>
          <w:rFonts w:ascii="Times New Roman"/>
          <w:b/>
          <w:sz w:val="20"/>
        </w:rPr>
      </w:pPr>
    </w:p>
    <w:p w14:paraId="603F636B" w14:textId="77777777" w:rsidR="008422FD" w:rsidRDefault="008422FD" w:rsidP="008422FD">
      <w:pPr>
        <w:pStyle w:val="Textoindependiente"/>
        <w:spacing w:before="96"/>
        <w:rPr>
          <w:rFonts w:ascii="Times New Roman"/>
          <w:b/>
          <w:sz w:val="20"/>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
        <w:gridCol w:w="953"/>
        <w:gridCol w:w="4582"/>
        <w:gridCol w:w="1292"/>
        <w:gridCol w:w="1781"/>
        <w:gridCol w:w="112"/>
      </w:tblGrid>
      <w:tr w:rsidR="008422FD" w14:paraId="7B1075A3" w14:textId="77777777" w:rsidTr="00916C94">
        <w:trPr>
          <w:trHeight w:val="1342"/>
        </w:trPr>
        <w:tc>
          <w:tcPr>
            <w:tcW w:w="8832" w:type="dxa"/>
            <w:gridSpan w:val="6"/>
          </w:tcPr>
          <w:p w14:paraId="7AD5E71E" w14:textId="77777777" w:rsidR="008422FD" w:rsidRDefault="008422FD" w:rsidP="00916C94">
            <w:pPr>
              <w:pStyle w:val="TableParagraph"/>
              <w:ind w:right="102"/>
              <w:jc w:val="both"/>
              <w:rPr>
                <w:sz w:val="24"/>
              </w:rPr>
            </w:pPr>
            <w:r>
              <w:rPr>
                <w:w w:val="85"/>
                <w:sz w:val="24"/>
              </w:rPr>
              <w:t>Promover</w:t>
            </w:r>
            <w:r>
              <w:rPr>
                <w:spacing w:val="-6"/>
                <w:w w:val="85"/>
                <w:sz w:val="24"/>
              </w:rPr>
              <w:t xml:space="preserve"> </w:t>
            </w:r>
            <w:r>
              <w:rPr>
                <w:w w:val="85"/>
                <w:sz w:val="24"/>
              </w:rPr>
              <w:t>la</w:t>
            </w:r>
            <w:r>
              <w:rPr>
                <w:spacing w:val="-6"/>
                <w:w w:val="85"/>
                <w:sz w:val="24"/>
              </w:rPr>
              <w:t xml:space="preserve"> </w:t>
            </w:r>
            <w:r>
              <w:rPr>
                <w:w w:val="85"/>
                <w:sz w:val="24"/>
              </w:rPr>
              <w:t>cultura</w:t>
            </w:r>
            <w:r>
              <w:rPr>
                <w:spacing w:val="-6"/>
                <w:w w:val="85"/>
                <w:sz w:val="24"/>
              </w:rPr>
              <w:t xml:space="preserve"> </w:t>
            </w:r>
            <w:r>
              <w:rPr>
                <w:w w:val="85"/>
                <w:sz w:val="24"/>
              </w:rPr>
              <w:t>de</w:t>
            </w:r>
            <w:r>
              <w:rPr>
                <w:spacing w:val="-5"/>
                <w:w w:val="85"/>
                <w:sz w:val="24"/>
              </w:rPr>
              <w:t xml:space="preserve"> </w:t>
            </w:r>
            <w:r>
              <w:rPr>
                <w:w w:val="85"/>
                <w:sz w:val="24"/>
              </w:rPr>
              <w:t>autocontrol</w:t>
            </w:r>
            <w:r>
              <w:rPr>
                <w:spacing w:val="-5"/>
                <w:w w:val="85"/>
                <w:sz w:val="24"/>
              </w:rPr>
              <w:t xml:space="preserve"> </w:t>
            </w:r>
            <w:r>
              <w:rPr>
                <w:w w:val="85"/>
                <w:sz w:val="24"/>
              </w:rPr>
              <w:t>por</w:t>
            </w:r>
            <w:r>
              <w:rPr>
                <w:spacing w:val="-5"/>
                <w:w w:val="85"/>
                <w:sz w:val="24"/>
              </w:rPr>
              <w:t xml:space="preserve"> </w:t>
            </w:r>
            <w:r>
              <w:rPr>
                <w:w w:val="85"/>
                <w:sz w:val="24"/>
              </w:rPr>
              <w:t>parte</w:t>
            </w:r>
            <w:r>
              <w:rPr>
                <w:spacing w:val="-3"/>
                <w:w w:val="85"/>
                <w:sz w:val="24"/>
              </w:rPr>
              <w:t xml:space="preserve"> </w:t>
            </w:r>
            <w:r>
              <w:rPr>
                <w:w w:val="85"/>
                <w:sz w:val="24"/>
              </w:rPr>
              <w:t>de</w:t>
            </w:r>
            <w:r>
              <w:rPr>
                <w:spacing w:val="-5"/>
                <w:w w:val="85"/>
                <w:sz w:val="24"/>
              </w:rPr>
              <w:t xml:space="preserve"> </w:t>
            </w:r>
            <w:r>
              <w:rPr>
                <w:w w:val="85"/>
                <w:sz w:val="24"/>
              </w:rPr>
              <w:t>los</w:t>
            </w:r>
            <w:r>
              <w:rPr>
                <w:spacing w:val="-4"/>
                <w:w w:val="85"/>
                <w:sz w:val="24"/>
              </w:rPr>
              <w:t xml:space="preserve"> </w:t>
            </w:r>
            <w:r>
              <w:rPr>
                <w:w w:val="85"/>
                <w:sz w:val="24"/>
              </w:rPr>
              <w:t>de</w:t>
            </w:r>
            <w:r>
              <w:rPr>
                <w:spacing w:val="-5"/>
                <w:w w:val="85"/>
                <w:sz w:val="24"/>
              </w:rPr>
              <w:t xml:space="preserve"> </w:t>
            </w:r>
            <w:r>
              <w:rPr>
                <w:w w:val="85"/>
                <w:sz w:val="24"/>
              </w:rPr>
              <w:t>los</w:t>
            </w:r>
            <w:r>
              <w:rPr>
                <w:spacing w:val="-7"/>
                <w:w w:val="85"/>
                <w:sz w:val="24"/>
              </w:rPr>
              <w:t xml:space="preserve"> </w:t>
            </w:r>
            <w:r>
              <w:rPr>
                <w:w w:val="85"/>
                <w:sz w:val="24"/>
              </w:rPr>
              <w:t>ejecutores</w:t>
            </w:r>
            <w:r>
              <w:rPr>
                <w:spacing w:val="-4"/>
                <w:w w:val="85"/>
                <w:sz w:val="24"/>
              </w:rPr>
              <w:t xml:space="preserve"> </w:t>
            </w:r>
            <w:r>
              <w:rPr>
                <w:w w:val="85"/>
                <w:sz w:val="24"/>
              </w:rPr>
              <w:t>directos</w:t>
            </w:r>
            <w:r>
              <w:rPr>
                <w:spacing w:val="-4"/>
                <w:w w:val="85"/>
                <w:sz w:val="24"/>
              </w:rPr>
              <w:t xml:space="preserve"> </w:t>
            </w:r>
            <w:r>
              <w:rPr>
                <w:w w:val="85"/>
                <w:sz w:val="24"/>
              </w:rPr>
              <w:t>de</w:t>
            </w:r>
            <w:r>
              <w:rPr>
                <w:spacing w:val="-6"/>
                <w:w w:val="85"/>
                <w:sz w:val="24"/>
              </w:rPr>
              <w:t xml:space="preserve"> </w:t>
            </w:r>
            <w:r>
              <w:rPr>
                <w:w w:val="85"/>
                <w:sz w:val="24"/>
              </w:rPr>
              <w:t>las</w:t>
            </w:r>
            <w:r>
              <w:rPr>
                <w:spacing w:val="-5"/>
                <w:w w:val="85"/>
                <w:sz w:val="24"/>
              </w:rPr>
              <w:t xml:space="preserve"> </w:t>
            </w:r>
            <w:r>
              <w:rPr>
                <w:w w:val="85"/>
                <w:sz w:val="24"/>
              </w:rPr>
              <w:t xml:space="preserve">actividades </w:t>
            </w:r>
            <w:r>
              <w:rPr>
                <w:w w:val="80"/>
                <w:sz w:val="24"/>
              </w:rPr>
              <w:t>relacionadas con el proceso contable, y verificar la efectividad de las políticas de</w:t>
            </w:r>
            <w:r>
              <w:rPr>
                <w:sz w:val="24"/>
              </w:rPr>
              <w:t xml:space="preserve"> </w:t>
            </w:r>
            <w:r>
              <w:rPr>
                <w:w w:val="80"/>
                <w:sz w:val="24"/>
              </w:rPr>
              <w:t xml:space="preserve">operación para el </w:t>
            </w:r>
            <w:r>
              <w:rPr>
                <w:w w:val="85"/>
                <w:sz w:val="24"/>
              </w:rPr>
              <w:t>desarrollo de la función contable.</w:t>
            </w:r>
          </w:p>
        </w:tc>
      </w:tr>
      <w:tr w:rsidR="008422FD" w14:paraId="15D1A066" w14:textId="77777777" w:rsidTr="00916C94">
        <w:trPr>
          <w:trHeight w:val="394"/>
        </w:trPr>
        <w:tc>
          <w:tcPr>
            <w:tcW w:w="8832" w:type="dxa"/>
            <w:gridSpan w:val="6"/>
          </w:tcPr>
          <w:p w14:paraId="417DE547" w14:textId="77777777" w:rsidR="008422FD" w:rsidRDefault="008422FD" w:rsidP="009B3DF9">
            <w:pPr>
              <w:pStyle w:val="TableParagraph"/>
              <w:spacing w:line="270" w:lineRule="exact"/>
              <w:jc w:val="center"/>
              <w:rPr>
                <w:rFonts w:ascii="Arial"/>
                <w:b/>
                <w:sz w:val="24"/>
              </w:rPr>
            </w:pPr>
            <w:r>
              <w:rPr>
                <w:rFonts w:ascii="Arial"/>
                <w:b/>
                <w:spacing w:val="-2"/>
                <w:w w:val="90"/>
                <w:sz w:val="24"/>
              </w:rPr>
              <w:t>ALCANCE</w:t>
            </w:r>
          </w:p>
        </w:tc>
      </w:tr>
      <w:tr w:rsidR="008422FD" w14:paraId="2896AE3E" w14:textId="77777777" w:rsidTr="00916C94">
        <w:trPr>
          <w:trHeight w:val="1738"/>
        </w:trPr>
        <w:tc>
          <w:tcPr>
            <w:tcW w:w="8832" w:type="dxa"/>
            <w:gridSpan w:val="6"/>
          </w:tcPr>
          <w:p w14:paraId="26032719" w14:textId="77777777" w:rsidR="008422FD" w:rsidRDefault="008422FD" w:rsidP="00916C94">
            <w:pPr>
              <w:pStyle w:val="TableParagraph"/>
              <w:spacing w:before="114"/>
              <w:ind w:left="0"/>
              <w:rPr>
                <w:rFonts w:ascii="Times New Roman"/>
                <w:sz w:val="24"/>
              </w:rPr>
            </w:pPr>
          </w:p>
          <w:p w14:paraId="61FFACD7" w14:textId="12654147" w:rsidR="008422FD" w:rsidRDefault="008422FD" w:rsidP="00916C94">
            <w:pPr>
              <w:pStyle w:val="TableParagraph"/>
              <w:ind w:right="98"/>
              <w:jc w:val="both"/>
              <w:rPr>
                <w:sz w:val="24"/>
              </w:rPr>
            </w:pPr>
            <w:r>
              <w:rPr>
                <w:w w:val="80"/>
                <w:sz w:val="24"/>
              </w:rPr>
              <w:t>El</w:t>
            </w:r>
            <w:r>
              <w:rPr>
                <w:sz w:val="24"/>
              </w:rPr>
              <w:t xml:space="preserve"> </w:t>
            </w:r>
            <w:r>
              <w:rPr>
                <w:w w:val="80"/>
                <w:sz w:val="24"/>
              </w:rPr>
              <w:t>presente informe corresponde al</w:t>
            </w:r>
            <w:r>
              <w:rPr>
                <w:sz w:val="24"/>
              </w:rPr>
              <w:t xml:space="preserve"> </w:t>
            </w:r>
            <w:r>
              <w:rPr>
                <w:w w:val="80"/>
                <w:sz w:val="24"/>
              </w:rPr>
              <w:t>periodo comprendido entre el</w:t>
            </w:r>
            <w:r>
              <w:rPr>
                <w:sz w:val="24"/>
              </w:rPr>
              <w:t xml:space="preserve"> </w:t>
            </w:r>
            <w:r>
              <w:rPr>
                <w:w w:val="80"/>
                <w:sz w:val="24"/>
              </w:rPr>
              <w:t>1 de enero y</w:t>
            </w:r>
            <w:r>
              <w:rPr>
                <w:sz w:val="24"/>
              </w:rPr>
              <w:t xml:space="preserve"> </w:t>
            </w:r>
            <w:r>
              <w:rPr>
                <w:w w:val="80"/>
                <w:sz w:val="24"/>
              </w:rPr>
              <w:t>el</w:t>
            </w:r>
            <w:r>
              <w:rPr>
                <w:sz w:val="24"/>
              </w:rPr>
              <w:t xml:space="preserve"> </w:t>
            </w:r>
            <w:r>
              <w:rPr>
                <w:w w:val="80"/>
                <w:sz w:val="24"/>
              </w:rPr>
              <w:t>31 de diciembre</w:t>
            </w:r>
            <w:r>
              <w:rPr>
                <w:spacing w:val="40"/>
                <w:sz w:val="24"/>
              </w:rPr>
              <w:t xml:space="preserve"> </w:t>
            </w:r>
            <w:r>
              <w:rPr>
                <w:w w:val="80"/>
                <w:sz w:val="24"/>
              </w:rPr>
              <w:t>de 2024 y analiza el control interno contable de la EMPRESA SOCIAL DEL ESTADO SANTIAGO</w:t>
            </w:r>
            <w:r>
              <w:rPr>
                <w:sz w:val="24"/>
              </w:rPr>
              <w:t xml:space="preserve"> </w:t>
            </w:r>
            <w:r>
              <w:rPr>
                <w:w w:val="90"/>
                <w:sz w:val="24"/>
              </w:rPr>
              <w:t>DE TUNJA.</w:t>
            </w:r>
          </w:p>
        </w:tc>
      </w:tr>
      <w:tr w:rsidR="008422FD" w14:paraId="24EFF0C2" w14:textId="77777777" w:rsidTr="00916C94">
        <w:trPr>
          <w:trHeight w:val="393"/>
        </w:trPr>
        <w:tc>
          <w:tcPr>
            <w:tcW w:w="8832" w:type="dxa"/>
            <w:gridSpan w:val="6"/>
          </w:tcPr>
          <w:p w14:paraId="37A736D9" w14:textId="76953A31" w:rsidR="008422FD" w:rsidRPr="0033570A" w:rsidRDefault="0033570A" w:rsidP="0033570A">
            <w:pPr>
              <w:jc w:val="center"/>
              <w:rPr>
                <w:b/>
                <w:bCs/>
              </w:rPr>
            </w:pPr>
            <w:r w:rsidRPr="0033570A">
              <w:rPr>
                <w:b/>
                <w:bCs/>
                <w:w w:val="90"/>
              </w:rPr>
              <w:t>METODOLOGIA</w:t>
            </w:r>
          </w:p>
        </w:tc>
      </w:tr>
      <w:tr w:rsidR="008422FD" w14:paraId="3E7BA21E" w14:textId="77777777" w:rsidTr="00916C94">
        <w:trPr>
          <w:trHeight w:val="3906"/>
        </w:trPr>
        <w:tc>
          <w:tcPr>
            <w:tcW w:w="8832" w:type="dxa"/>
            <w:gridSpan w:val="6"/>
          </w:tcPr>
          <w:p w14:paraId="23F418B9" w14:textId="77777777" w:rsidR="008422FD" w:rsidRDefault="008422FD" w:rsidP="00916C94">
            <w:pPr>
              <w:pStyle w:val="TableParagraph"/>
              <w:spacing w:before="114"/>
              <w:ind w:left="0"/>
              <w:rPr>
                <w:rFonts w:ascii="Times New Roman"/>
                <w:sz w:val="24"/>
              </w:rPr>
            </w:pPr>
          </w:p>
          <w:p w14:paraId="6665274E" w14:textId="13BFF466" w:rsidR="008422FD" w:rsidRDefault="008422FD" w:rsidP="00916C94">
            <w:pPr>
              <w:pStyle w:val="TableParagraph"/>
              <w:ind w:right="100"/>
              <w:jc w:val="both"/>
              <w:rPr>
                <w:sz w:val="24"/>
              </w:rPr>
            </w:pPr>
            <w:r>
              <w:rPr>
                <w:w w:val="80"/>
                <w:sz w:val="24"/>
              </w:rPr>
              <w:t>Para el desarrollo de la presente evaluación se tomó como instrumentos de guía el reporte de</w:t>
            </w:r>
            <w:r>
              <w:rPr>
                <w:sz w:val="24"/>
              </w:rPr>
              <w:t xml:space="preserve"> </w:t>
            </w:r>
            <w:r>
              <w:rPr>
                <w:w w:val="80"/>
                <w:sz w:val="24"/>
              </w:rPr>
              <w:t xml:space="preserve">los </w:t>
            </w:r>
            <w:r>
              <w:rPr>
                <w:w w:val="85"/>
                <w:sz w:val="24"/>
              </w:rPr>
              <w:t>informes</w:t>
            </w:r>
            <w:r>
              <w:rPr>
                <w:spacing w:val="-4"/>
                <w:w w:val="85"/>
                <w:sz w:val="24"/>
              </w:rPr>
              <w:t xml:space="preserve"> </w:t>
            </w:r>
            <w:r>
              <w:rPr>
                <w:w w:val="85"/>
                <w:sz w:val="24"/>
              </w:rPr>
              <w:t>de</w:t>
            </w:r>
            <w:r>
              <w:rPr>
                <w:spacing w:val="-7"/>
                <w:w w:val="85"/>
                <w:sz w:val="24"/>
              </w:rPr>
              <w:t xml:space="preserve"> </w:t>
            </w:r>
            <w:r>
              <w:rPr>
                <w:w w:val="85"/>
                <w:sz w:val="24"/>
              </w:rPr>
              <w:t>control</w:t>
            </w:r>
            <w:r>
              <w:rPr>
                <w:spacing w:val="-5"/>
                <w:w w:val="85"/>
                <w:sz w:val="24"/>
              </w:rPr>
              <w:t xml:space="preserve"> </w:t>
            </w:r>
            <w:r>
              <w:rPr>
                <w:w w:val="85"/>
                <w:sz w:val="24"/>
              </w:rPr>
              <w:t>interno</w:t>
            </w:r>
            <w:r>
              <w:rPr>
                <w:spacing w:val="-7"/>
                <w:w w:val="85"/>
                <w:sz w:val="24"/>
              </w:rPr>
              <w:t xml:space="preserve"> </w:t>
            </w:r>
            <w:r>
              <w:rPr>
                <w:w w:val="85"/>
                <w:sz w:val="24"/>
              </w:rPr>
              <w:t>contable</w:t>
            </w:r>
            <w:r>
              <w:rPr>
                <w:spacing w:val="-6"/>
                <w:w w:val="85"/>
                <w:sz w:val="24"/>
              </w:rPr>
              <w:t xml:space="preserve"> </w:t>
            </w:r>
            <w:r>
              <w:rPr>
                <w:w w:val="85"/>
                <w:sz w:val="24"/>
              </w:rPr>
              <w:t>de</w:t>
            </w:r>
            <w:r>
              <w:rPr>
                <w:spacing w:val="-6"/>
                <w:w w:val="85"/>
                <w:sz w:val="24"/>
              </w:rPr>
              <w:t xml:space="preserve"> </w:t>
            </w:r>
            <w:r>
              <w:rPr>
                <w:w w:val="85"/>
                <w:sz w:val="24"/>
              </w:rPr>
              <w:t>la</w:t>
            </w:r>
            <w:r>
              <w:rPr>
                <w:spacing w:val="-7"/>
                <w:w w:val="85"/>
                <w:sz w:val="24"/>
              </w:rPr>
              <w:t xml:space="preserve"> </w:t>
            </w:r>
            <w:r>
              <w:rPr>
                <w:w w:val="85"/>
                <w:sz w:val="24"/>
              </w:rPr>
              <w:t>vigencia</w:t>
            </w:r>
            <w:r>
              <w:rPr>
                <w:spacing w:val="-6"/>
                <w:w w:val="85"/>
                <w:sz w:val="24"/>
              </w:rPr>
              <w:t xml:space="preserve"> </w:t>
            </w:r>
            <w:r>
              <w:rPr>
                <w:w w:val="85"/>
                <w:sz w:val="24"/>
              </w:rPr>
              <w:t>evaluada,</w:t>
            </w:r>
            <w:r>
              <w:rPr>
                <w:spacing w:val="-5"/>
                <w:w w:val="85"/>
                <w:sz w:val="24"/>
              </w:rPr>
              <w:t xml:space="preserve"> </w:t>
            </w:r>
            <w:r>
              <w:rPr>
                <w:w w:val="85"/>
                <w:sz w:val="24"/>
              </w:rPr>
              <w:t>el</w:t>
            </w:r>
            <w:r>
              <w:rPr>
                <w:spacing w:val="-5"/>
                <w:w w:val="85"/>
                <w:sz w:val="24"/>
              </w:rPr>
              <w:t xml:space="preserve"> </w:t>
            </w:r>
            <w:r>
              <w:rPr>
                <w:w w:val="85"/>
                <w:sz w:val="24"/>
              </w:rPr>
              <w:t>seguimiento</w:t>
            </w:r>
            <w:r>
              <w:rPr>
                <w:spacing w:val="-7"/>
                <w:w w:val="85"/>
                <w:sz w:val="24"/>
              </w:rPr>
              <w:t xml:space="preserve"> </w:t>
            </w:r>
            <w:r>
              <w:rPr>
                <w:w w:val="85"/>
                <w:sz w:val="24"/>
              </w:rPr>
              <w:t>y</w:t>
            </w:r>
            <w:r>
              <w:rPr>
                <w:spacing w:val="-5"/>
                <w:w w:val="85"/>
                <w:sz w:val="24"/>
              </w:rPr>
              <w:t xml:space="preserve"> </w:t>
            </w:r>
            <w:r>
              <w:rPr>
                <w:w w:val="85"/>
                <w:sz w:val="24"/>
              </w:rPr>
              <w:t xml:space="preserve">acompañamiento </w:t>
            </w:r>
            <w:r>
              <w:rPr>
                <w:w w:val="80"/>
                <w:sz w:val="24"/>
              </w:rPr>
              <w:t xml:space="preserve">permanente de la contadora, revisora fiscal y demás equipo de la parte contable de la institución, </w:t>
            </w:r>
            <w:r>
              <w:rPr>
                <w:spacing w:val="-2"/>
                <w:w w:val="85"/>
                <w:sz w:val="24"/>
              </w:rPr>
              <w:t xml:space="preserve">participación en los comités de sostenibilidad financiera y contable entre otros adicionalmente </w:t>
            </w:r>
            <w:r>
              <w:rPr>
                <w:w w:val="80"/>
                <w:sz w:val="24"/>
              </w:rPr>
              <w:t>Control Interno realizó una verificación de la información suministrada.</w:t>
            </w:r>
          </w:p>
          <w:p w14:paraId="51A1BAB8" w14:textId="58DC231E" w:rsidR="008422FD" w:rsidRDefault="008422FD" w:rsidP="00916C94">
            <w:pPr>
              <w:pStyle w:val="TableParagraph"/>
              <w:spacing w:before="122" w:line="237" w:lineRule="auto"/>
              <w:ind w:right="104"/>
              <w:jc w:val="both"/>
              <w:rPr>
                <w:sz w:val="24"/>
              </w:rPr>
            </w:pPr>
            <w:r>
              <w:rPr>
                <w:w w:val="90"/>
                <w:sz w:val="24"/>
              </w:rPr>
              <w:t>Se</w:t>
            </w:r>
            <w:r>
              <w:rPr>
                <w:spacing w:val="-7"/>
                <w:w w:val="90"/>
                <w:sz w:val="24"/>
              </w:rPr>
              <w:t xml:space="preserve"> </w:t>
            </w:r>
            <w:r>
              <w:rPr>
                <w:w w:val="90"/>
                <w:sz w:val="24"/>
              </w:rPr>
              <w:t>realizaron</w:t>
            </w:r>
            <w:r>
              <w:rPr>
                <w:spacing w:val="-7"/>
                <w:w w:val="90"/>
                <w:sz w:val="24"/>
              </w:rPr>
              <w:t xml:space="preserve"> </w:t>
            </w:r>
            <w:r>
              <w:rPr>
                <w:w w:val="90"/>
                <w:sz w:val="24"/>
              </w:rPr>
              <w:t>las</w:t>
            </w:r>
            <w:r>
              <w:rPr>
                <w:spacing w:val="-5"/>
                <w:w w:val="90"/>
                <w:sz w:val="24"/>
              </w:rPr>
              <w:t xml:space="preserve"> </w:t>
            </w:r>
            <w:r>
              <w:rPr>
                <w:w w:val="90"/>
                <w:sz w:val="24"/>
              </w:rPr>
              <w:t>entrevistas</w:t>
            </w:r>
            <w:r>
              <w:rPr>
                <w:spacing w:val="-3"/>
                <w:w w:val="90"/>
                <w:sz w:val="24"/>
              </w:rPr>
              <w:t xml:space="preserve"> </w:t>
            </w:r>
            <w:r>
              <w:rPr>
                <w:w w:val="90"/>
                <w:sz w:val="24"/>
              </w:rPr>
              <w:t>respectivas</w:t>
            </w:r>
            <w:r>
              <w:rPr>
                <w:spacing w:val="-5"/>
                <w:w w:val="90"/>
                <w:sz w:val="24"/>
              </w:rPr>
              <w:t xml:space="preserve"> </w:t>
            </w:r>
            <w:r>
              <w:rPr>
                <w:w w:val="90"/>
                <w:sz w:val="24"/>
              </w:rPr>
              <w:t>con</w:t>
            </w:r>
            <w:r>
              <w:rPr>
                <w:spacing w:val="-6"/>
                <w:w w:val="90"/>
                <w:sz w:val="24"/>
              </w:rPr>
              <w:t xml:space="preserve"> </w:t>
            </w:r>
            <w:r>
              <w:rPr>
                <w:w w:val="90"/>
                <w:sz w:val="24"/>
              </w:rPr>
              <w:t>la</w:t>
            </w:r>
            <w:r>
              <w:rPr>
                <w:spacing w:val="-5"/>
                <w:w w:val="90"/>
                <w:sz w:val="24"/>
              </w:rPr>
              <w:t xml:space="preserve"> </w:t>
            </w:r>
            <w:r>
              <w:rPr>
                <w:w w:val="90"/>
                <w:sz w:val="24"/>
              </w:rPr>
              <w:t>Contadora</w:t>
            </w:r>
            <w:r>
              <w:rPr>
                <w:spacing w:val="-5"/>
                <w:w w:val="90"/>
                <w:sz w:val="24"/>
              </w:rPr>
              <w:t xml:space="preserve"> </w:t>
            </w:r>
            <w:r>
              <w:rPr>
                <w:w w:val="90"/>
                <w:sz w:val="24"/>
              </w:rPr>
              <w:t>de</w:t>
            </w:r>
            <w:r>
              <w:rPr>
                <w:spacing w:val="-7"/>
                <w:w w:val="90"/>
                <w:sz w:val="24"/>
              </w:rPr>
              <w:t xml:space="preserve"> </w:t>
            </w:r>
            <w:r>
              <w:rPr>
                <w:w w:val="90"/>
                <w:sz w:val="24"/>
              </w:rPr>
              <w:t>la</w:t>
            </w:r>
            <w:r>
              <w:rPr>
                <w:spacing w:val="-6"/>
                <w:w w:val="90"/>
                <w:sz w:val="24"/>
              </w:rPr>
              <w:t xml:space="preserve"> </w:t>
            </w:r>
            <w:r>
              <w:rPr>
                <w:w w:val="90"/>
                <w:sz w:val="24"/>
              </w:rPr>
              <w:t>Entidad,</w:t>
            </w:r>
            <w:r>
              <w:rPr>
                <w:spacing w:val="-5"/>
                <w:w w:val="90"/>
                <w:sz w:val="24"/>
              </w:rPr>
              <w:t xml:space="preserve"> </w:t>
            </w:r>
            <w:r>
              <w:rPr>
                <w:w w:val="90"/>
                <w:sz w:val="24"/>
              </w:rPr>
              <w:t>se</w:t>
            </w:r>
            <w:r>
              <w:rPr>
                <w:spacing w:val="-7"/>
                <w:w w:val="90"/>
                <w:sz w:val="24"/>
              </w:rPr>
              <w:t xml:space="preserve"> </w:t>
            </w:r>
            <w:r>
              <w:rPr>
                <w:w w:val="90"/>
                <w:sz w:val="24"/>
              </w:rPr>
              <w:t>le</w:t>
            </w:r>
            <w:r>
              <w:rPr>
                <w:spacing w:val="-5"/>
                <w:w w:val="90"/>
                <w:sz w:val="24"/>
              </w:rPr>
              <w:t xml:space="preserve"> </w:t>
            </w:r>
            <w:r>
              <w:rPr>
                <w:w w:val="90"/>
                <w:sz w:val="24"/>
              </w:rPr>
              <w:t>aplico</w:t>
            </w:r>
            <w:r>
              <w:rPr>
                <w:spacing w:val="-7"/>
                <w:w w:val="90"/>
                <w:sz w:val="24"/>
              </w:rPr>
              <w:t xml:space="preserve"> </w:t>
            </w:r>
            <w:r>
              <w:rPr>
                <w:w w:val="90"/>
                <w:sz w:val="24"/>
              </w:rPr>
              <w:t xml:space="preserve">el </w:t>
            </w:r>
            <w:r>
              <w:rPr>
                <w:w w:val="85"/>
                <w:sz w:val="24"/>
              </w:rPr>
              <w:t>cuestionario</w:t>
            </w:r>
            <w:r>
              <w:rPr>
                <w:spacing w:val="-7"/>
                <w:w w:val="85"/>
                <w:sz w:val="24"/>
              </w:rPr>
              <w:t xml:space="preserve"> </w:t>
            </w:r>
            <w:r>
              <w:rPr>
                <w:w w:val="85"/>
                <w:sz w:val="24"/>
              </w:rPr>
              <w:t>adoptado</w:t>
            </w:r>
            <w:r>
              <w:rPr>
                <w:spacing w:val="-7"/>
                <w:w w:val="85"/>
                <w:sz w:val="24"/>
              </w:rPr>
              <w:t xml:space="preserve"> </w:t>
            </w:r>
            <w:r>
              <w:rPr>
                <w:w w:val="85"/>
                <w:sz w:val="24"/>
              </w:rPr>
              <w:t>por</w:t>
            </w:r>
            <w:r>
              <w:rPr>
                <w:spacing w:val="-6"/>
                <w:w w:val="85"/>
                <w:sz w:val="24"/>
              </w:rPr>
              <w:t xml:space="preserve"> </w:t>
            </w:r>
            <w:r>
              <w:rPr>
                <w:w w:val="85"/>
                <w:sz w:val="24"/>
              </w:rPr>
              <w:t>la</w:t>
            </w:r>
            <w:r>
              <w:rPr>
                <w:spacing w:val="-7"/>
                <w:w w:val="85"/>
                <w:sz w:val="24"/>
              </w:rPr>
              <w:t xml:space="preserve"> </w:t>
            </w:r>
            <w:r>
              <w:rPr>
                <w:w w:val="85"/>
                <w:sz w:val="24"/>
              </w:rPr>
              <w:t>Contaduría</w:t>
            </w:r>
            <w:r>
              <w:rPr>
                <w:spacing w:val="-7"/>
                <w:w w:val="85"/>
                <w:sz w:val="24"/>
              </w:rPr>
              <w:t xml:space="preserve"> </w:t>
            </w:r>
            <w:r>
              <w:rPr>
                <w:w w:val="85"/>
                <w:sz w:val="24"/>
              </w:rPr>
              <w:t>General</w:t>
            </w:r>
            <w:r>
              <w:rPr>
                <w:spacing w:val="-6"/>
                <w:w w:val="85"/>
                <w:sz w:val="24"/>
              </w:rPr>
              <w:t xml:space="preserve"> </w:t>
            </w:r>
            <w:r>
              <w:rPr>
                <w:w w:val="85"/>
                <w:sz w:val="24"/>
              </w:rPr>
              <w:t>de</w:t>
            </w:r>
            <w:r>
              <w:rPr>
                <w:spacing w:val="-7"/>
                <w:w w:val="85"/>
                <w:sz w:val="24"/>
              </w:rPr>
              <w:t xml:space="preserve"> </w:t>
            </w:r>
            <w:r>
              <w:rPr>
                <w:w w:val="85"/>
                <w:sz w:val="24"/>
              </w:rPr>
              <w:t>la</w:t>
            </w:r>
            <w:r>
              <w:rPr>
                <w:spacing w:val="-7"/>
                <w:w w:val="85"/>
                <w:sz w:val="24"/>
              </w:rPr>
              <w:t xml:space="preserve"> </w:t>
            </w:r>
            <w:r>
              <w:rPr>
                <w:w w:val="85"/>
                <w:sz w:val="24"/>
              </w:rPr>
              <w:t>Nación</w:t>
            </w:r>
            <w:r>
              <w:rPr>
                <w:spacing w:val="-7"/>
                <w:w w:val="85"/>
                <w:sz w:val="24"/>
              </w:rPr>
              <w:t xml:space="preserve"> </w:t>
            </w:r>
            <w:r>
              <w:rPr>
                <w:w w:val="85"/>
                <w:sz w:val="24"/>
              </w:rPr>
              <w:t>mediante</w:t>
            </w:r>
            <w:r>
              <w:rPr>
                <w:spacing w:val="-6"/>
                <w:w w:val="85"/>
                <w:sz w:val="24"/>
              </w:rPr>
              <w:t xml:space="preserve"> </w:t>
            </w:r>
            <w:r>
              <w:rPr>
                <w:w w:val="85"/>
                <w:sz w:val="24"/>
              </w:rPr>
              <w:t>Resolución</w:t>
            </w:r>
            <w:r>
              <w:rPr>
                <w:spacing w:val="-7"/>
                <w:w w:val="85"/>
                <w:sz w:val="24"/>
              </w:rPr>
              <w:t xml:space="preserve"> </w:t>
            </w:r>
            <w:r>
              <w:rPr>
                <w:w w:val="85"/>
                <w:sz w:val="24"/>
              </w:rPr>
              <w:t>No.</w:t>
            </w:r>
            <w:r>
              <w:rPr>
                <w:spacing w:val="-7"/>
                <w:w w:val="85"/>
                <w:sz w:val="24"/>
              </w:rPr>
              <w:t xml:space="preserve"> </w:t>
            </w:r>
            <w:r>
              <w:rPr>
                <w:w w:val="85"/>
                <w:sz w:val="24"/>
              </w:rPr>
              <w:t>193</w:t>
            </w:r>
            <w:r>
              <w:rPr>
                <w:spacing w:val="-6"/>
                <w:w w:val="85"/>
                <w:sz w:val="24"/>
              </w:rPr>
              <w:t xml:space="preserve"> </w:t>
            </w:r>
            <w:r>
              <w:rPr>
                <w:w w:val="85"/>
                <w:sz w:val="24"/>
              </w:rPr>
              <w:t xml:space="preserve">del </w:t>
            </w:r>
            <w:r>
              <w:rPr>
                <w:spacing w:val="-4"/>
                <w:w w:val="90"/>
                <w:sz w:val="24"/>
              </w:rPr>
              <w:t>2016.</w:t>
            </w:r>
          </w:p>
          <w:p w14:paraId="44850773" w14:textId="665D5F82" w:rsidR="008422FD" w:rsidRDefault="008422FD" w:rsidP="00916C94">
            <w:pPr>
              <w:pStyle w:val="TableParagraph"/>
              <w:spacing w:before="123"/>
              <w:ind w:right="104"/>
              <w:jc w:val="both"/>
              <w:rPr>
                <w:sz w:val="24"/>
              </w:rPr>
            </w:pPr>
            <w:r>
              <w:rPr>
                <w:w w:val="90"/>
                <w:sz w:val="24"/>
              </w:rPr>
              <w:t>El periodo evaluado 202</w:t>
            </w:r>
            <w:r w:rsidR="00294946">
              <w:rPr>
                <w:w w:val="90"/>
                <w:sz w:val="24"/>
              </w:rPr>
              <w:t>4</w:t>
            </w:r>
            <w:r>
              <w:rPr>
                <w:w w:val="90"/>
                <w:sz w:val="24"/>
              </w:rPr>
              <w:t xml:space="preserve">, formulario CGN2016 EVALUACION CONTROL INTERRNO </w:t>
            </w:r>
            <w:r>
              <w:rPr>
                <w:spacing w:val="-2"/>
                <w:w w:val="85"/>
                <w:sz w:val="24"/>
              </w:rPr>
              <w:t>CONTABLE, fecha de recepción 2</w:t>
            </w:r>
            <w:r w:rsidR="00294946">
              <w:rPr>
                <w:spacing w:val="-2"/>
                <w:w w:val="85"/>
                <w:sz w:val="24"/>
              </w:rPr>
              <w:t xml:space="preserve">8 </w:t>
            </w:r>
            <w:r>
              <w:rPr>
                <w:spacing w:val="-2"/>
                <w:w w:val="85"/>
                <w:sz w:val="24"/>
              </w:rPr>
              <w:t>de febrero</w:t>
            </w:r>
            <w:r>
              <w:rPr>
                <w:spacing w:val="-7"/>
                <w:sz w:val="24"/>
              </w:rPr>
              <w:t xml:space="preserve"> </w:t>
            </w:r>
            <w:r>
              <w:rPr>
                <w:spacing w:val="-2"/>
                <w:w w:val="85"/>
                <w:sz w:val="24"/>
              </w:rPr>
              <w:t>de 202</w:t>
            </w:r>
            <w:r w:rsidR="00294946">
              <w:rPr>
                <w:spacing w:val="-2"/>
                <w:w w:val="85"/>
                <w:sz w:val="24"/>
              </w:rPr>
              <w:t>5.</w:t>
            </w:r>
          </w:p>
        </w:tc>
      </w:tr>
      <w:tr w:rsidR="008422FD" w14:paraId="33DC94BE" w14:textId="77777777" w:rsidTr="00916C94">
        <w:trPr>
          <w:trHeight w:val="394"/>
        </w:trPr>
        <w:tc>
          <w:tcPr>
            <w:tcW w:w="8832" w:type="dxa"/>
            <w:gridSpan w:val="6"/>
          </w:tcPr>
          <w:p w14:paraId="28071C7C" w14:textId="77777777" w:rsidR="008422FD" w:rsidRDefault="008422FD" w:rsidP="00916C94">
            <w:pPr>
              <w:pStyle w:val="TableParagraph"/>
              <w:spacing w:line="270" w:lineRule="exact"/>
              <w:ind w:left="0"/>
              <w:jc w:val="center"/>
              <w:rPr>
                <w:rFonts w:ascii="Arial"/>
                <w:b/>
                <w:sz w:val="24"/>
              </w:rPr>
            </w:pPr>
            <w:r>
              <w:rPr>
                <w:rFonts w:ascii="Arial"/>
                <w:b/>
                <w:w w:val="80"/>
                <w:sz w:val="24"/>
              </w:rPr>
              <w:t>VALORACION</w:t>
            </w:r>
            <w:r>
              <w:rPr>
                <w:rFonts w:ascii="Arial"/>
                <w:b/>
                <w:spacing w:val="1"/>
                <w:sz w:val="24"/>
              </w:rPr>
              <w:t xml:space="preserve"> </w:t>
            </w:r>
            <w:r>
              <w:rPr>
                <w:rFonts w:ascii="Arial"/>
                <w:b/>
                <w:spacing w:val="-2"/>
                <w:w w:val="85"/>
                <w:sz w:val="24"/>
              </w:rPr>
              <w:t>CUANTITATIVA</w:t>
            </w:r>
          </w:p>
        </w:tc>
      </w:tr>
      <w:tr w:rsidR="008422FD" w14:paraId="1832D513" w14:textId="77777777" w:rsidTr="00916C94">
        <w:trPr>
          <w:trHeight w:val="390"/>
        </w:trPr>
        <w:tc>
          <w:tcPr>
            <w:tcW w:w="8832" w:type="dxa"/>
            <w:gridSpan w:val="6"/>
            <w:tcBorders>
              <w:bottom w:val="double" w:sz="4" w:space="0" w:color="000000"/>
            </w:tcBorders>
          </w:tcPr>
          <w:p w14:paraId="304312BE" w14:textId="77777777" w:rsidR="008422FD" w:rsidRDefault="008422FD" w:rsidP="00365DA8">
            <w:pPr>
              <w:pStyle w:val="TableParagraph"/>
              <w:spacing w:line="274" w:lineRule="exact"/>
              <w:jc w:val="center"/>
              <w:rPr>
                <w:rFonts w:ascii="Arial"/>
                <w:b/>
                <w:sz w:val="24"/>
              </w:rPr>
            </w:pPr>
            <w:r>
              <w:rPr>
                <w:rFonts w:ascii="Arial"/>
                <w:b/>
                <w:w w:val="80"/>
                <w:sz w:val="24"/>
              </w:rPr>
              <w:t>ESTADO</w:t>
            </w:r>
            <w:r>
              <w:rPr>
                <w:rFonts w:ascii="Arial"/>
                <w:b/>
                <w:spacing w:val="-3"/>
                <w:sz w:val="24"/>
              </w:rPr>
              <w:t xml:space="preserve"> </w:t>
            </w:r>
            <w:r>
              <w:rPr>
                <w:rFonts w:ascii="Arial"/>
                <w:b/>
                <w:w w:val="80"/>
                <w:sz w:val="24"/>
              </w:rPr>
              <w:t>DEL</w:t>
            </w:r>
            <w:r>
              <w:rPr>
                <w:rFonts w:ascii="Arial"/>
                <w:b/>
                <w:spacing w:val="-2"/>
                <w:sz w:val="24"/>
              </w:rPr>
              <w:t xml:space="preserve"> </w:t>
            </w:r>
            <w:r>
              <w:rPr>
                <w:rFonts w:ascii="Arial"/>
                <w:b/>
                <w:w w:val="80"/>
                <w:sz w:val="24"/>
              </w:rPr>
              <w:t>CONTROL</w:t>
            </w:r>
            <w:r>
              <w:rPr>
                <w:rFonts w:ascii="Arial"/>
                <w:b/>
                <w:spacing w:val="-2"/>
                <w:sz w:val="24"/>
              </w:rPr>
              <w:t xml:space="preserve"> </w:t>
            </w:r>
            <w:r>
              <w:rPr>
                <w:rFonts w:ascii="Arial"/>
                <w:b/>
                <w:w w:val="80"/>
                <w:sz w:val="24"/>
              </w:rPr>
              <w:t>INTERNO</w:t>
            </w:r>
            <w:r>
              <w:rPr>
                <w:rFonts w:ascii="Arial"/>
                <w:b/>
                <w:spacing w:val="-3"/>
                <w:sz w:val="24"/>
              </w:rPr>
              <w:t xml:space="preserve"> </w:t>
            </w:r>
            <w:r>
              <w:rPr>
                <w:rFonts w:ascii="Arial"/>
                <w:b/>
                <w:spacing w:val="-2"/>
                <w:w w:val="80"/>
                <w:sz w:val="24"/>
              </w:rPr>
              <w:t>CONTABLE</w:t>
            </w:r>
          </w:p>
        </w:tc>
      </w:tr>
      <w:tr w:rsidR="008422FD" w14:paraId="39ED69F8" w14:textId="77777777" w:rsidTr="00916C94">
        <w:trPr>
          <w:trHeight w:val="277"/>
        </w:trPr>
        <w:tc>
          <w:tcPr>
            <w:tcW w:w="8832" w:type="dxa"/>
            <w:gridSpan w:val="6"/>
          </w:tcPr>
          <w:p w14:paraId="5E95F539" w14:textId="77777777" w:rsidR="008422FD" w:rsidRDefault="008422FD" w:rsidP="00916C94">
            <w:pPr>
              <w:pStyle w:val="TableParagraph"/>
              <w:ind w:left="0"/>
              <w:rPr>
                <w:rFonts w:ascii="Times New Roman"/>
                <w:sz w:val="20"/>
              </w:rPr>
            </w:pPr>
          </w:p>
        </w:tc>
      </w:tr>
      <w:tr w:rsidR="008422FD" w14:paraId="2685B0CB" w14:textId="77777777" w:rsidTr="00EB1C8E">
        <w:trPr>
          <w:trHeight w:val="278"/>
        </w:trPr>
        <w:tc>
          <w:tcPr>
            <w:tcW w:w="112" w:type="dxa"/>
            <w:tcBorders>
              <w:top w:val="nil"/>
            </w:tcBorders>
          </w:tcPr>
          <w:p w14:paraId="21D65BAF" w14:textId="77777777" w:rsidR="008422FD" w:rsidRDefault="008422FD" w:rsidP="00916C94">
            <w:pPr>
              <w:pStyle w:val="TableParagraph"/>
              <w:ind w:left="0"/>
              <w:rPr>
                <w:rFonts w:ascii="Times New Roman"/>
                <w:sz w:val="20"/>
              </w:rPr>
            </w:pPr>
          </w:p>
        </w:tc>
        <w:tc>
          <w:tcPr>
            <w:tcW w:w="953" w:type="dxa"/>
            <w:tcBorders>
              <w:bottom w:val="single" w:sz="8" w:space="0" w:color="000000"/>
            </w:tcBorders>
          </w:tcPr>
          <w:p w14:paraId="37880F62" w14:textId="77777777" w:rsidR="008422FD" w:rsidRDefault="008422FD" w:rsidP="00CE4DCF">
            <w:pPr>
              <w:pStyle w:val="TableParagraph"/>
              <w:spacing w:line="258" w:lineRule="exact"/>
              <w:ind w:left="0" w:right="60"/>
              <w:jc w:val="center"/>
              <w:rPr>
                <w:rFonts w:ascii="Arial"/>
                <w:b/>
                <w:sz w:val="24"/>
              </w:rPr>
            </w:pPr>
            <w:r>
              <w:rPr>
                <w:rFonts w:ascii="Arial"/>
                <w:b/>
                <w:spacing w:val="-10"/>
                <w:w w:val="90"/>
                <w:sz w:val="24"/>
              </w:rPr>
              <w:t>1</w:t>
            </w:r>
          </w:p>
        </w:tc>
        <w:tc>
          <w:tcPr>
            <w:tcW w:w="4582" w:type="dxa"/>
            <w:tcBorders>
              <w:bottom w:val="single" w:sz="8" w:space="0" w:color="000000"/>
            </w:tcBorders>
          </w:tcPr>
          <w:p w14:paraId="79C2EF06" w14:textId="77777777" w:rsidR="008422FD" w:rsidRDefault="008422FD" w:rsidP="00916C94">
            <w:pPr>
              <w:pStyle w:val="TableParagraph"/>
              <w:spacing w:line="258" w:lineRule="exact"/>
              <w:ind w:left="754"/>
              <w:rPr>
                <w:rFonts w:ascii="Arial"/>
                <w:b/>
                <w:sz w:val="24"/>
              </w:rPr>
            </w:pPr>
            <w:r>
              <w:rPr>
                <w:rFonts w:ascii="Arial"/>
                <w:b/>
                <w:w w:val="80"/>
                <w:sz w:val="24"/>
              </w:rPr>
              <w:t>CONTROL</w:t>
            </w:r>
            <w:r>
              <w:rPr>
                <w:rFonts w:ascii="Arial"/>
                <w:b/>
                <w:spacing w:val="2"/>
                <w:sz w:val="24"/>
              </w:rPr>
              <w:t xml:space="preserve"> </w:t>
            </w:r>
            <w:r>
              <w:rPr>
                <w:rFonts w:ascii="Arial"/>
                <w:b/>
                <w:w w:val="80"/>
                <w:sz w:val="24"/>
              </w:rPr>
              <w:t>INTERNO</w:t>
            </w:r>
            <w:r>
              <w:rPr>
                <w:rFonts w:ascii="Arial"/>
                <w:b/>
                <w:spacing w:val="-2"/>
                <w:sz w:val="24"/>
              </w:rPr>
              <w:t xml:space="preserve"> </w:t>
            </w:r>
            <w:r>
              <w:rPr>
                <w:rFonts w:ascii="Arial"/>
                <w:b/>
                <w:spacing w:val="-2"/>
                <w:w w:val="80"/>
                <w:sz w:val="24"/>
              </w:rPr>
              <w:t>CONTABLE</w:t>
            </w:r>
          </w:p>
        </w:tc>
        <w:tc>
          <w:tcPr>
            <w:tcW w:w="1292" w:type="dxa"/>
            <w:tcBorders>
              <w:bottom w:val="single" w:sz="8" w:space="0" w:color="000000"/>
            </w:tcBorders>
            <w:shd w:val="clear" w:color="auto" w:fill="FFFF00"/>
          </w:tcPr>
          <w:p w14:paraId="4658C3DF" w14:textId="4D24DAFE" w:rsidR="008422FD" w:rsidRDefault="008422FD" w:rsidP="00916C94">
            <w:pPr>
              <w:pStyle w:val="TableParagraph"/>
              <w:spacing w:line="258" w:lineRule="exact"/>
              <w:ind w:left="0"/>
              <w:jc w:val="center"/>
              <w:rPr>
                <w:sz w:val="24"/>
              </w:rPr>
            </w:pPr>
            <w:r w:rsidRPr="001143B7">
              <w:rPr>
                <w:spacing w:val="-4"/>
                <w:w w:val="90"/>
                <w:sz w:val="24"/>
              </w:rPr>
              <w:t>4,</w:t>
            </w:r>
            <w:r w:rsidR="00434725" w:rsidRPr="001143B7">
              <w:rPr>
                <w:spacing w:val="-4"/>
                <w:w w:val="90"/>
                <w:sz w:val="24"/>
              </w:rPr>
              <w:t>95</w:t>
            </w:r>
          </w:p>
        </w:tc>
        <w:tc>
          <w:tcPr>
            <w:tcW w:w="1781" w:type="dxa"/>
            <w:tcBorders>
              <w:bottom w:val="single" w:sz="8" w:space="0" w:color="000000"/>
            </w:tcBorders>
          </w:tcPr>
          <w:p w14:paraId="565F243E" w14:textId="77777777" w:rsidR="008422FD" w:rsidRDefault="008422FD" w:rsidP="00916C94">
            <w:pPr>
              <w:pStyle w:val="TableParagraph"/>
              <w:spacing w:line="258" w:lineRule="exact"/>
              <w:ind w:left="11" w:right="6"/>
              <w:jc w:val="center"/>
              <w:rPr>
                <w:sz w:val="24"/>
              </w:rPr>
            </w:pPr>
            <w:r>
              <w:rPr>
                <w:spacing w:val="-2"/>
                <w:w w:val="90"/>
                <w:sz w:val="24"/>
              </w:rPr>
              <w:t>ADECUADO</w:t>
            </w:r>
          </w:p>
        </w:tc>
        <w:tc>
          <w:tcPr>
            <w:tcW w:w="112" w:type="dxa"/>
            <w:tcBorders>
              <w:top w:val="nil"/>
            </w:tcBorders>
          </w:tcPr>
          <w:p w14:paraId="1AFE3D63" w14:textId="77777777" w:rsidR="008422FD" w:rsidRDefault="008422FD" w:rsidP="00916C94">
            <w:pPr>
              <w:pStyle w:val="TableParagraph"/>
              <w:ind w:left="0"/>
              <w:rPr>
                <w:rFonts w:ascii="Times New Roman"/>
                <w:sz w:val="20"/>
              </w:rPr>
            </w:pPr>
          </w:p>
        </w:tc>
      </w:tr>
      <w:tr w:rsidR="008422FD" w14:paraId="26CCFB01" w14:textId="77777777" w:rsidTr="00916C94">
        <w:trPr>
          <w:trHeight w:val="389"/>
        </w:trPr>
        <w:tc>
          <w:tcPr>
            <w:tcW w:w="8832" w:type="dxa"/>
            <w:gridSpan w:val="6"/>
            <w:tcBorders>
              <w:top w:val="single" w:sz="8" w:space="0" w:color="000000"/>
            </w:tcBorders>
          </w:tcPr>
          <w:p w14:paraId="71DC2D91" w14:textId="082BD01A" w:rsidR="008422FD" w:rsidRDefault="008422FD" w:rsidP="00CE4DCF">
            <w:pPr>
              <w:pStyle w:val="TableParagraph"/>
              <w:spacing w:line="265" w:lineRule="exact"/>
              <w:jc w:val="center"/>
              <w:rPr>
                <w:rFonts w:ascii="Arial" w:hAnsi="Arial"/>
                <w:b/>
                <w:sz w:val="24"/>
              </w:rPr>
            </w:pPr>
            <w:r>
              <w:rPr>
                <w:rFonts w:ascii="Arial" w:hAnsi="Arial"/>
                <w:b/>
                <w:spacing w:val="-2"/>
                <w:w w:val="90"/>
                <w:sz w:val="24"/>
              </w:rPr>
              <w:t>INTERPRETACIÓN</w:t>
            </w:r>
          </w:p>
        </w:tc>
      </w:tr>
    </w:tbl>
    <w:p w14:paraId="20C61B6C" w14:textId="77777777" w:rsidR="008422FD" w:rsidRDefault="008422FD" w:rsidP="008422FD">
      <w:pPr>
        <w:pStyle w:val="TableParagraph"/>
        <w:spacing w:line="265" w:lineRule="exact"/>
        <w:rPr>
          <w:rFonts w:ascii="Arial" w:hAnsi="Arial"/>
          <w:b/>
          <w:sz w:val="24"/>
        </w:rPr>
        <w:sectPr w:rsidR="008422FD" w:rsidSect="008422FD">
          <w:pgSz w:w="12240" w:h="15840"/>
          <w:pgMar w:top="1820" w:right="1440" w:bottom="280" w:left="1440" w:header="720" w:footer="720" w:gutter="0"/>
          <w:cols w:space="720"/>
        </w:sectPr>
      </w:pPr>
    </w:p>
    <w:p w14:paraId="6B16D1B4" w14:textId="77777777" w:rsidR="008422FD" w:rsidRDefault="008422FD" w:rsidP="008422FD">
      <w:pPr>
        <w:pStyle w:val="Textoindependiente"/>
        <w:rPr>
          <w:rFonts w:ascii="Times New Roman"/>
          <w:b/>
          <w:sz w:val="20"/>
        </w:rPr>
      </w:pPr>
      <w:r>
        <w:rPr>
          <w:rFonts w:ascii="Times New Roman"/>
          <w:b/>
          <w:noProof/>
          <w:sz w:val="20"/>
        </w:rPr>
        <w:lastRenderedPageBreak/>
        <w:drawing>
          <wp:anchor distT="0" distB="0" distL="0" distR="0" simplePos="0" relativeHeight="251660288" behindDoc="1" locked="0" layoutInCell="1" allowOverlap="1" wp14:anchorId="255AE246" wp14:editId="241F79D4">
            <wp:simplePos x="0" y="0"/>
            <wp:positionH relativeFrom="page">
              <wp:posOffset>0</wp:posOffset>
            </wp:positionH>
            <wp:positionV relativeFrom="page">
              <wp:posOffset>0</wp:posOffset>
            </wp:positionV>
            <wp:extent cx="7772400" cy="9957770"/>
            <wp:effectExtent l="0" t="0" r="0" b="0"/>
            <wp:wrapNone/>
            <wp:docPr id="3" name="Image 3" descr="Interfaz de usuario gráfica, Aplicación&#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nterfaz de usuario gráfica, Aplicación&#10;&#10;El contenido generado por IA puede ser incorrecto."/>
                    <pic:cNvPicPr/>
                  </pic:nvPicPr>
                  <pic:blipFill>
                    <a:blip r:embed="rId8" cstate="print"/>
                    <a:stretch>
                      <a:fillRect/>
                    </a:stretch>
                  </pic:blipFill>
                  <pic:spPr>
                    <a:xfrm>
                      <a:off x="0" y="0"/>
                      <a:ext cx="7772400" cy="9957770"/>
                    </a:xfrm>
                    <a:prstGeom prst="rect">
                      <a:avLst/>
                    </a:prstGeom>
                  </pic:spPr>
                </pic:pic>
              </a:graphicData>
            </a:graphic>
          </wp:anchor>
        </w:drawing>
      </w:r>
    </w:p>
    <w:p w14:paraId="6577CD91" w14:textId="77777777" w:rsidR="008422FD" w:rsidRDefault="008422FD" w:rsidP="008422FD">
      <w:pPr>
        <w:pStyle w:val="Textoindependiente"/>
        <w:rPr>
          <w:rFonts w:ascii="Times New Roman"/>
          <w:b/>
          <w:sz w:val="20"/>
        </w:rPr>
      </w:pPr>
    </w:p>
    <w:p w14:paraId="40161229" w14:textId="77777777" w:rsidR="008422FD" w:rsidRDefault="008422FD" w:rsidP="008422FD">
      <w:pPr>
        <w:pStyle w:val="Textoindependiente"/>
        <w:rPr>
          <w:rFonts w:ascii="Times New Roman"/>
          <w:b/>
          <w:sz w:val="20"/>
        </w:rPr>
      </w:pPr>
    </w:p>
    <w:p w14:paraId="29C38A9C" w14:textId="77777777" w:rsidR="008422FD" w:rsidRDefault="008422FD" w:rsidP="008422FD">
      <w:pPr>
        <w:pStyle w:val="Textoindependiente"/>
        <w:spacing w:before="96"/>
        <w:rPr>
          <w:rFonts w:ascii="Times New Roman"/>
          <w:b/>
          <w:sz w:val="20"/>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1"/>
      </w:tblGrid>
      <w:tr w:rsidR="008422FD" w14:paraId="3F399C57" w14:textId="77777777" w:rsidTr="00916C94">
        <w:trPr>
          <w:trHeight w:val="1890"/>
        </w:trPr>
        <w:tc>
          <w:tcPr>
            <w:tcW w:w="8831" w:type="dxa"/>
          </w:tcPr>
          <w:p w14:paraId="05BE64DC" w14:textId="77777777" w:rsidR="00E1489B" w:rsidRPr="00E1489B" w:rsidRDefault="00E1489B" w:rsidP="00E1489B">
            <w:pPr>
              <w:pStyle w:val="TableParagraph"/>
              <w:spacing w:before="116" w:line="237" w:lineRule="auto"/>
              <w:ind w:right="107"/>
              <w:jc w:val="both"/>
              <w:rPr>
                <w:w w:val="85"/>
                <w:sz w:val="24"/>
              </w:rPr>
            </w:pPr>
            <w:r w:rsidRPr="00E1489B">
              <w:rPr>
                <w:w w:val="85"/>
                <w:sz w:val="24"/>
              </w:rPr>
              <w:t>Interpretación técnica de la calificación 4,95 / 5,0</w:t>
            </w:r>
          </w:p>
          <w:p w14:paraId="742FFE7F" w14:textId="12D87863" w:rsidR="00E1489B" w:rsidRPr="00E1489B" w:rsidRDefault="00E1489B" w:rsidP="00E1489B">
            <w:pPr>
              <w:pStyle w:val="TableParagraph"/>
              <w:spacing w:before="116" w:line="237" w:lineRule="auto"/>
              <w:ind w:right="107"/>
              <w:jc w:val="both"/>
              <w:rPr>
                <w:w w:val="85"/>
                <w:sz w:val="24"/>
              </w:rPr>
            </w:pPr>
            <w:r w:rsidRPr="00E1489B">
              <w:rPr>
                <w:w w:val="85"/>
                <w:sz w:val="24"/>
              </w:rPr>
              <w:t>Porcentaje</w:t>
            </w:r>
            <w:r>
              <w:rPr>
                <w:w w:val="85"/>
                <w:sz w:val="24"/>
              </w:rPr>
              <w:t xml:space="preserve"> </w:t>
            </w:r>
            <w:r w:rsidRPr="00E1489B">
              <w:rPr>
                <w:w w:val="85"/>
                <w:sz w:val="24"/>
              </w:rPr>
              <w:br/>
              <w:t>4,95 / 5,0 = 99 %</w:t>
            </w:r>
          </w:p>
          <w:p w14:paraId="70433F47" w14:textId="20629E8E" w:rsidR="00E1489B" w:rsidRPr="00E1489B" w:rsidRDefault="00E1489B" w:rsidP="00E1489B">
            <w:pPr>
              <w:pStyle w:val="TableParagraph"/>
              <w:spacing w:before="116" w:line="237" w:lineRule="auto"/>
              <w:ind w:right="107"/>
              <w:jc w:val="both"/>
              <w:rPr>
                <w:w w:val="85"/>
                <w:sz w:val="24"/>
              </w:rPr>
            </w:pPr>
            <w:r w:rsidRPr="00E1489B">
              <w:rPr>
                <w:w w:val="85"/>
                <w:sz w:val="24"/>
              </w:rPr>
              <w:t>Nivel de desempeño: ÓPTIMO – MUY ALTO</w:t>
            </w:r>
          </w:p>
          <w:p w14:paraId="5EDF6B6C" w14:textId="04C11D76" w:rsidR="00E1489B" w:rsidRPr="00E1489B" w:rsidRDefault="00E1489B" w:rsidP="00E1489B">
            <w:pPr>
              <w:pStyle w:val="TableParagraph"/>
              <w:spacing w:before="116" w:line="237" w:lineRule="auto"/>
              <w:ind w:right="107"/>
              <w:jc w:val="both"/>
              <w:rPr>
                <w:w w:val="85"/>
                <w:sz w:val="24"/>
              </w:rPr>
            </w:pPr>
            <w:r w:rsidRPr="00E1489B">
              <w:rPr>
                <w:w w:val="85"/>
                <w:sz w:val="24"/>
              </w:rPr>
              <w:t>Significado:</w:t>
            </w:r>
            <w:r>
              <w:rPr>
                <w:w w:val="85"/>
                <w:sz w:val="24"/>
              </w:rPr>
              <w:t xml:space="preserve"> </w:t>
            </w:r>
            <w:r w:rsidRPr="00E1489B">
              <w:rPr>
                <w:w w:val="85"/>
                <w:sz w:val="24"/>
              </w:rPr>
              <w:t>El Sistema de Control Interno Contable se encuentra formalmente establecido, implementado y operando de manera efectiva, ofreciendo un alto grado de confianza sobre la razonabilidad, confiabilidad, oportunidad y transparencia de la información financiera.</w:t>
            </w:r>
          </w:p>
          <w:p w14:paraId="71720BBF" w14:textId="4B5929F8" w:rsidR="008422FD" w:rsidRDefault="008422FD" w:rsidP="00916C94">
            <w:pPr>
              <w:pStyle w:val="TableParagraph"/>
              <w:spacing w:before="116" w:line="237" w:lineRule="auto"/>
              <w:ind w:right="107"/>
              <w:jc w:val="both"/>
              <w:rPr>
                <w:sz w:val="24"/>
              </w:rPr>
            </w:pPr>
            <w:r>
              <w:rPr>
                <w:w w:val="85"/>
                <w:sz w:val="24"/>
              </w:rPr>
              <w:t>Los</w:t>
            </w:r>
            <w:r>
              <w:rPr>
                <w:spacing w:val="-7"/>
                <w:w w:val="85"/>
                <w:sz w:val="24"/>
              </w:rPr>
              <w:t xml:space="preserve"> </w:t>
            </w:r>
            <w:r>
              <w:rPr>
                <w:w w:val="85"/>
                <w:sz w:val="24"/>
              </w:rPr>
              <w:t>resultados</w:t>
            </w:r>
            <w:r>
              <w:rPr>
                <w:spacing w:val="-7"/>
                <w:w w:val="85"/>
                <w:sz w:val="24"/>
              </w:rPr>
              <w:t xml:space="preserve"> </w:t>
            </w:r>
            <w:r>
              <w:rPr>
                <w:w w:val="85"/>
                <w:sz w:val="24"/>
              </w:rPr>
              <w:t>de</w:t>
            </w:r>
            <w:r>
              <w:rPr>
                <w:spacing w:val="-6"/>
                <w:w w:val="85"/>
                <w:sz w:val="24"/>
              </w:rPr>
              <w:t xml:space="preserve"> </w:t>
            </w:r>
            <w:r>
              <w:rPr>
                <w:w w:val="85"/>
                <w:sz w:val="24"/>
              </w:rPr>
              <w:t>la</w:t>
            </w:r>
            <w:r>
              <w:rPr>
                <w:spacing w:val="-7"/>
                <w:w w:val="85"/>
                <w:sz w:val="24"/>
              </w:rPr>
              <w:t xml:space="preserve"> </w:t>
            </w:r>
            <w:r>
              <w:rPr>
                <w:w w:val="85"/>
                <w:sz w:val="24"/>
              </w:rPr>
              <w:t>presente</w:t>
            </w:r>
            <w:r>
              <w:rPr>
                <w:spacing w:val="-7"/>
                <w:w w:val="85"/>
                <w:sz w:val="24"/>
              </w:rPr>
              <w:t xml:space="preserve"> </w:t>
            </w:r>
            <w:r>
              <w:rPr>
                <w:w w:val="85"/>
                <w:sz w:val="24"/>
              </w:rPr>
              <w:t>evaluación</w:t>
            </w:r>
            <w:r>
              <w:rPr>
                <w:spacing w:val="-6"/>
                <w:w w:val="85"/>
                <w:sz w:val="24"/>
              </w:rPr>
              <w:t xml:space="preserve"> </w:t>
            </w:r>
            <w:r>
              <w:rPr>
                <w:w w:val="85"/>
                <w:sz w:val="24"/>
              </w:rPr>
              <w:t>fueron</w:t>
            </w:r>
            <w:r>
              <w:rPr>
                <w:spacing w:val="-7"/>
                <w:w w:val="85"/>
                <w:sz w:val="24"/>
              </w:rPr>
              <w:t xml:space="preserve"> </w:t>
            </w:r>
            <w:r>
              <w:rPr>
                <w:w w:val="85"/>
                <w:sz w:val="24"/>
              </w:rPr>
              <w:t>transmitidos</w:t>
            </w:r>
            <w:r>
              <w:rPr>
                <w:spacing w:val="-7"/>
                <w:w w:val="85"/>
                <w:sz w:val="24"/>
              </w:rPr>
              <w:t xml:space="preserve"> </w:t>
            </w:r>
            <w:r>
              <w:rPr>
                <w:w w:val="85"/>
                <w:sz w:val="24"/>
              </w:rPr>
              <w:t>en</w:t>
            </w:r>
            <w:r>
              <w:rPr>
                <w:spacing w:val="-7"/>
                <w:w w:val="85"/>
                <w:sz w:val="24"/>
              </w:rPr>
              <w:t xml:space="preserve"> </w:t>
            </w:r>
            <w:r>
              <w:rPr>
                <w:w w:val="85"/>
                <w:sz w:val="24"/>
              </w:rPr>
              <w:t>términos</w:t>
            </w:r>
            <w:r>
              <w:rPr>
                <w:spacing w:val="-6"/>
                <w:w w:val="85"/>
                <w:sz w:val="24"/>
              </w:rPr>
              <w:t xml:space="preserve"> </w:t>
            </w:r>
            <w:r>
              <w:rPr>
                <w:w w:val="85"/>
                <w:sz w:val="24"/>
              </w:rPr>
              <w:t>de</w:t>
            </w:r>
            <w:r>
              <w:rPr>
                <w:spacing w:val="-7"/>
                <w:w w:val="85"/>
                <w:sz w:val="24"/>
              </w:rPr>
              <w:t xml:space="preserve"> </w:t>
            </w:r>
            <w:r>
              <w:rPr>
                <w:w w:val="85"/>
                <w:sz w:val="24"/>
              </w:rPr>
              <w:t>calidad,</w:t>
            </w:r>
            <w:r>
              <w:rPr>
                <w:spacing w:val="-7"/>
                <w:w w:val="85"/>
                <w:sz w:val="24"/>
              </w:rPr>
              <w:t xml:space="preserve"> </w:t>
            </w:r>
            <w:r>
              <w:rPr>
                <w:w w:val="85"/>
                <w:sz w:val="24"/>
              </w:rPr>
              <w:t xml:space="preserve">integridad, </w:t>
            </w:r>
            <w:r>
              <w:rPr>
                <w:w w:val="80"/>
                <w:sz w:val="24"/>
              </w:rPr>
              <w:t>pertinencia y oportunidad, en la página Web “</w:t>
            </w:r>
            <w:r w:rsidR="00365DA8">
              <w:rPr>
                <w:w w:val="80"/>
                <w:sz w:val="24"/>
              </w:rPr>
              <w:t>S</w:t>
            </w:r>
            <w:r>
              <w:rPr>
                <w:w w:val="80"/>
                <w:sz w:val="24"/>
              </w:rPr>
              <w:t>CHIP” de la Contaduría General</w:t>
            </w:r>
            <w:r>
              <w:rPr>
                <w:sz w:val="24"/>
              </w:rPr>
              <w:t xml:space="preserve"> </w:t>
            </w:r>
            <w:r>
              <w:rPr>
                <w:w w:val="80"/>
                <w:sz w:val="24"/>
              </w:rPr>
              <w:t xml:space="preserve">de la Nación, en la </w:t>
            </w:r>
            <w:r>
              <w:rPr>
                <w:spacing w:val="-2"/>
                <w:w w:val="85"/>
                <w:sz w:val="24"/>
              </w:rPr>
              <w:t>categoría</w:t>
            </w:r>
            <w:r>
              <w:rPr>
                <w:spacing w:val="-3"/>
                <w:w w:val="85"/>
                <w:sz w:val="24"/>
              </w:rPr>
              <w:t xml:space="preserve"> </w:t>
            </w:r>
            <w:r>
              <w:rPr>
                <w:spacing w:val="-2"/>
                <w:w w:val="85"/>
                <w:sz w:val="24"/>
              </w:rPr>
              <w:t>de</w:t>
            </w:r>
            <w:r>
              <w:rPr>
                <w:spacing w:val="-8"/>
                <w:sz w:val="24"/>
              </w:rPr>
              <w:t xml:space="preserve"> </w:t>
            </w:r>
            <w:r>
              <w:rPr>
                <w:spacing w:val="-2"/>
                <w:w w:val="85"/>
                <w:sz w:val="24"/>
              </w:rPr>
              <w:t>“Evaluación</w:t>
            </w:r>
            <w:r>
              <w:rPr>
                <w:spacing w:val="-3"/>
                <w:w w:val="85"/>
                <w:sz w:val="24"/>
              </w:rPr>
              <w:t xml:space="preserve"> </w:t>
            </w:r>
            <w:r>
              <w:rPr>
                <w:spacing w:val="-2"/>
                <w:w w:val="85"/>
                <w:sz w:val="24"/>
              </w:rPr>
              <w:t>de</w:t>
            </w:r>
            <w:r>
              <w:rPr>
                <w:spacing w:val="-3"/>
                <w:w w:val="85"/>
                <w:sz w:val="24"/>
              </w:rPr>
              <w:t xml:space="preserve"> </w:t>
            </w:r>
            <w:r>
              <w:rPr>
                <w:spacing w:val="-2"/>
                <w:w w:val="85"/>
                <w:sz w:val="24"/>
              </w:rPr>
              <w:t>Control Interno</w:t>
            </w:r>
            <w:r>
              <w:rPr>
                <w:spacing w:val="-3"/>
                <w:w w:val="85"/>
                <w:sz w:val="24"/>
              </w:rPr>
              <w:t xml:space="preserve"> </w:t>
            </w:r>
            <w:r>
              <w:rPr>
                <w:spacing w:val="-2"/>
                <w:w w:val="85"/>
                <w:sz w:val="24"/>
              </w:rPr>
              <w:t>Contable”,</w:t>
            </w:r>
            <w:r>
              <w:rPr>
                <w:spacing w:val="-5"/>
                <w:sz w:val="24"/>
              </w:rPr>
              <w:t xml:space="preserve"> </w:t>
            </w:r>
            <w:r>
              <w:rPr>
                <w:spacing w:val="-2"/>
                <w:w w:val="85"/>
                <w:sz w:val="24"/>
              </w:rPr>
              <w:t>el día</w:t>
            </w:r>
            <w:r>
              <w:rPr>
                <w:spacing w:val="-3"/>
                <w:w w:val="85"/>
                <w:sz w:val="24"/>
              </w:rPr>
              <w:t xml:space="preserve"> </w:t>
            </w:r>
            <w:r>
              <w:rPr>
                <w:spacing w:val="-2"/>
                <w:w w:val="85"/>
                <w:sz w:val="24"/>
              </w:rPr>
              <w:t>2</w:t>
            </w:r>
            <w:r w:rsidR="00294946">
              <w:rPr>
                <w:spacing w:val="-2"/>
                <w:w w:val="85"/>
                <w:sz w:val="24"/>
              </w:rPr>
              <w:t>8</w:t>
            </w:r>
            <w:r>
              <w:rPr>
                <w:spacing w:val="-3"/>
                <w:w w:val="85"/>
                <w:sz w:val="24"/>
              </w:rPr>
              <w:t xml:space="preserve"> </w:t>
            </w:r>
            <w:r>
              <w:rPr>
                <w:spacing w:val="-2"/>
                <w:w w:val="85"/>
                <w:sz w:val="24"/>
              </w:rPr>
              <w:t>de</w:t>
            </w:r>
            <w:r>
              <w:rPr>
                <w:spacing w:val="-3"/>
                <w:w w:val="85"/>
                <w:sz w:val="24"/>
              </w:rPr>
              <w:t xml:space="preserve"> </w:t>
            </w:r>
            <w:r>
              <w:rPr>
                <w:spacing w:val="-2"/>
                <w:w w:val="85"/>
                <w:sz w:val="24"/>
              </w:rPr>
              <w:t>febrero</w:t>
            </w:r>
            <w:r>
              <w:rPr>
                <w:spacing w:val="-3"/>
                <w:w w:val="85"/>
                <w:sz w:val="24"/>
              </w:rPr>
              <w:t xml:space="preserve"> </w:t>
            </w:r>
            <w:r>
              <w:rPr>
                <w:spacing w:val="-2"/>
                <w:w w:val="85"/>
                <w:sz w:val="24"/>
              </w:rPr>
              <w:t>de</w:t>
            </w:r>
            <w:r>
              <w:rPr>
                <w:spacing w:val="-3"/>
                <w:w w:val="85"/>
                <w:sz w:val="24"/>
              </w:rPr>
              <w:t xml:space="preserve"> </w:t>
            </w:r>
            <w:r>
              <w:rPr>
                <w:spacing w:val="-2"/>
                <w:w w:val="85"/>
                <w:sz w:val="24"/>
              </w:rPr>
              <w:t>202</w:t>
            </w:r>
            <w:r w:rsidR="00294946">
              <w:rPr>
                <w:spacing w:val="-2"/>
                <w:w w:val="85"/>
                <w:sz w:val="24"/>
              </w:rPr>
              <w:t>5</w:t>
            </w:r>
            <w:r>
              <w:rPr>
                <w:spacing w:val="-2"/>
                <w:w w:val="85"/>
                <w:sz w:val="24"/>
              </w:rPr>
              <w:t>.</w:t>
            </w:r>
          </w:p>
        </w:tc>
      </w:tr>
      <w:tr w:rsidR="008422FD" w14:paraId="5D930395" w14:textId="77777777" w:rsidTr="00916C94">
        <w:trPr>
          <w:trHeight w:val="397"/>
        </w:trPr>
        <w:tc>
          <w:tcPr>
            <w:tcW w:w="8831" w:type="dxa"/>
          </w:tcPr>
          <w:p w14:paraId="202F9C7C" w14:textId="77777777" w:rsidR="008422FD" w:rsidRDefault="008422FD" w:rsidP="00294946">
            <w:pPr>
              <w:pStyle w:val="TableParagraph"/>
              <w:spacing w:line="274" w:lineRule="exact"/>
              <w:jc w:val="center"/>
              <w:rPr>
                <w:rFonts w:ascii="Arial" w:hAnsi="Arial"/>
                <w:b/>
                <w:sz w:val="24"/>
              </w:rPr>
            </w:pPr>
            <w:r>
              <w:rPr>
                <w:rFonts w:ascii="Arial" w:hAnsi="Arial"/>
                <w:b/>
                <w:w w:val="80"/>
                <w:sz w:val="24"/>
              </w:rPr>
              <w:t>VALORACIÓN</w:t>
            </w:r>
            <w:r>
              <w:rPr>
                <w:rFonts w:ascii="Arial" w:hAnsi="Arial"/>
                <w:b/>
                <w:spacing w:val="1"/>
                <w:sz w:val="24"/>
              </w:rPr>
              <w:t xml:space="preserve"> </w:t>
            </w:r>
            <w:r>
              <w:rPr>
                <w:rFonts w:ascii="Arial" w:hAnsi="Arial"/>
                <w:b/>
                <w:spacing w:val="-2"/>
                <w:w w:val="90"/>
                <w:sz w:val="24"/>
              </w:rPr>
              <w:t>CUALITATIVA</w:t>
            </w:r>
          </w:p>
        </w:tc>
      </w:tr>
      <w:tr w:rsidR="008422FD" w14:paraId="70009C1B" w14:textId="77777777" w:rsidTr="00916C94">
        <w:trPr>
          <w:trHeight w:val="394"/>
        </w:trPr>
        <w:tc>
          <w:tcPr>
            <w:tcW w:w="8831" w:type="dxa"/>
          </w:tcPr>
          <w:p w14:paraId="6BFD505B" w14:textId="77777777" w:rsidR="008422FD" w:rsidRDefault="008422FD" w:rsidP="00030729">
            <w:pPr>
              <w:pStyle w:val="TableParagraph"/>
              <w:spacing w:line="270" w:lineRule="exact"/>
              <w:jc w:val="center"/>
              <w:rPr>
                <w:rFonts w:ascii="Arial"/>
                <w:b/>
                <w:sz w:val="24"/>
              </w:rPr>
            </w:pPr>
            <w:r>
              <w:rPr>
                <w:rFonts w:ascii="Arial"/>
                <w:b/>
                <w:spacing w:val="-2"/>
                <w:w w:val="90"/>
                <w:sz w:val="24"/>
              </w:rPr>
              <w:t>FORTALEZAS</w:t>
            </w:r>
          </w:p>
        </w:tc>
      </w:tr>
      <w:tr w:rsidR="008422FD" w14:paraId="19505AE3" w14:textId="77777777" w:rsidTr="00916C94">
        <w:trPr>
          <w:trHeight w:val="2406"/>
        </w:trPr>
        <w:tc>
          <w:tcPr>
            <w:tcW w:w="8831" w:type="dxa"/>
          </w:tcPr>
          <w:p w14:paraId="6271AB1F" w14:textId="65B10582" w:rsidR="008422FD" w:rsidRDefault="008422FD" w:rsidP="008422FD">
            <w:pPr>
              <w:pStyle w:val="TableParagraph"/>
              <w:numPr>
                <w:ilvl w:val="0"/>
                <w:numId w:val="43"/>
              </w:numPr>
              <w:tabs>
                <w:tab w:val="left" w:pos="286"/>
              </w:tabs>
              <w:spacing w:before="2" w:line="235" w:lineRule="auto"/>
              <w:ind w:right="98" w:firstLine="0"/>
              <w:rPr>
                <w:sz w:val="24"/>
              </w:rPr>
            </w:pPr>
            <w:r>
              <w:rPr>
                <w:w w:val="85"/>
                <w:sz w:val="24"/>
              </w:rPr>
              <w:t>Se</w:t>
            </w:r>
            <w:r>
              <w:rPr>
                <w:spacing w:val="25"/>
                <w:sz w:val="24"/>
              </w:rPr>
              <w:t xml:space="preserve"> </w:t>
            </w:r>
            <w:r>
              <w:rPr>
                <w:w w:val="85"/>
                <w:sz w:val="24"/>
              </w:rPr>
              <w:t>cumplen</w:t>
            </w:r>
            <w:r>
              <w:rPr>
                <w:spacing w:val="25"/>
                <w:sz w:val="24"/>
              </w:rPr>
              <w:t xml:space="preserve"> </w:t>
            </w:r>
            <w:r>
              <w:rPr>
                <w:w w:val="85"/>
                <w:sz w:val="24"/>
              </w:rPr>
              <w:t>las</w:t>
            </w:r>
            <w:r>
              <w:rPr>
                <w:spacing w:val="30"/>
                <w:sz w:val="24"/>
              </w:rPr>
              <w:t xml:space="preserve"> </w:t>
            </w:r>
            <w:r>
              <w:rPr>
                <w:w w:val="85"/>
                <w:sz w:val="24"/>
              </w:rPr>
              <w:t>políticas</w:t>
            </w:r>
            <w:r>
              <w:rPr>
                <w:spacing w:val="27"/>
                <w:sz w:val="24"/>
              </w:rPr>
              <w:t xml:space="preserve"> </w:t>
            </w:r>
            <w:r>
              <w:rPr>
                <w:w w:val="85"/>
                <w:sz w:val="24"/>
              </w:rPr>
              <w:t>contables</w:t>
            </w:r>
            <w:r>
              <w:rPr>
                <w:spacing w:val="27"/>
                <w:sz w:val="24"/>
              </w:rPr>
              <w:t xml:space="preserve"> </w:t>
            </w:r>
            <w:r>
              <w:rPr>
                <w:w w:val="85"/>
                <w:sz w:val="24"/>
              </w:rPr>
              <w:t>establecidas</w:t>
            </w:r>
            <w:r>
              <w:rPr>
                <w:spacing w:val="27"/>
                <w:sz w:val="24"/>
              </w:rPr>
              <w:t xml:space="preserve"> </w:t>
            </w:r>
            <w:r>
              <w:rPr>
                <w:w w:val="85"/>
                <w:sz w:val="24"/>
              </w:rPr>
              <w:t>por</w:t>
            </w:r>
            <w:r>
              <w:rPr>
                <w:spacing w:val="29"/>
                <w:sz w:val="24"/>
              </w:rPr>
              <w:t xml:space="preserve"> </w:t>
            </w:r>
            <w:r>
              <w:rPr>
                <w:w w:val="85"/>
                <w:sz w:val="24"/>
              </w:rPr>
              <w:t>la</w:t>
            </w:r>
            <w:r>
              <w:rPr>
                <w:spacing w:val="25"/>
                <w:sz w:val="24"/>
              </w:rPr>
              <w:t xml:space="preserve"> </w:t>
            </w:r>
            <w:r>
              <w:rPr>
                <w:w w:val="85"/>
                <w:sz w:val="24"/>
              </w:rPr>
              <w:t>entidad</w:t>
            </w:r>
            <w:r>
              <w:rPr>
                <w:spacing w:val="25"/>
                <w:sz w:val="24"/>
              </w:rPr>
              <w:t xml:space="preserve"> </w:t>
            </w:r>
            <w:r>
              <w:rPr>
                <w:w w:val="85"/>
                <w:sz w:val="24"/>
              </w:rPr>
              <w:t>y</w:t>
            </w:r>
            <w:r>
              <w:rPr>
                <w:spacing w:val="27"/>
                <w:sz w:val="24"/>
              </w:rPr>
              <w:t xml:space="preserve"> </w:t>
            </w:r>
            <w:r>
              <w:rPr>
                <w:w w:val="85"/>
                <w:sz w:val="24"/>
              </w:rPr>
              <w:t>se</w:t>
            </w:r>
            <w:r>
              <w:rPr>
                <w:spacing w:val="25"/>
                <w:sz w:val="24"/>
              </w:rPr>
              <w:t xml:space="preserve"> </w:t>
            </w:r>
            <w:r>
              <w:rPr>
                <w:w w:val="85"/>
                <w:sz w:val="24"/>
              </w:rPr>
              <w:t>hace</w:t>
            </w:r>
            <w:r>
              <w:rPr>
                <w:spacing w:val="28"/>
                <w:sz w:val="24"/>
              </w:rPr>
              <w:t xml:space="preserve"> </w:t>
            </w:r>
            <w:r>
              <w:rPr>
                <w:w w:val="85"/>
                <w:sz w:val="24"/>
              </w:rPr>
              <w:t>seguimiento</w:t>
            </w:r>
            <w:r>
              <w:rPr>
                <w:spacing w:val="25"/>
                <w:sz w:val="24"/>
              </w:rPr>
              <w:t xml:space="preserve"> </w:t>
            </w:r>
            <w:r>
              <w:rPr>
                <w:w w:val="85"/>
                <w:sz w:val="24"/>
              </w:rPr>
              <w:t xml:space="preserve">al cumplimiento de </w:t>
            </w:r>
            <w:r w:rsidR="00294946">
              <w:rPr>
                <w:w w:val="85"/>
                <w:sz w:val="24"/>
              </w:rPr>
              <w:t>estas</w:t>
            </w:r>
            <w:r>
              <w:rPr>
                <w:w w:val="85"/>
                <w:sz w:val="24"/>
              </w:rPr>
              <w:t>.</w:t>
            </w:r>
          </w:p>
          <w:p w14:paraId="3DBEB315" w14:textId="77777777" w:rsidR="008422FD" w:rsidRDefault="008422FD" w:rsidP="00916C94">
            <w:pPr>
              <w:pStyle w:val="TableParagraph"/>
              <w:spacing w:before="123"/>
              <w:rPr>
                <w:sz w:val="24"/>
              </w:rPr>
            </w:pPr>
            <w:r>
              <w:rPr>
                <w:w w:val="85"/>
                <w:sz w:val="24"/>
              </w:rPr>
              <w:t>-Se</w:t>
            </w:r>
            <w:r>
              <w:rPr>
                <w:spacing w:val="20"/>
                <w:sz w:val="24"/>
              </w:rPr>
              <w:t xml:space="preserve"> </w:t>
            </w:r>
            <w:r>
              <w:rPr>
                <w:w w:val="85"/>
                <w:sz w:val="24"/>
              </w:rPr>
              <w:t>aplican</w:t>
            </w:r>
            <w:r>
              <w:rPr>
                <w:spacing w:val="21"/>
                <w:sz w:val="24"/>
              </w:rPr>
              <w:t xml:space="preserve"> </w:t>
            </w:r>
            <w:r>
              <w:rPr>
                <w:w w:val="85"/>
                <w:sz w:val="24"/>
              </w:rPr>
              <w:t>las</w:t>
            </w:r>
            <w:r>
              <w:rPr>
                <w:spacing w:val="22"/>
                <w:sz w:val="24"/>
              </w:rPr>
              <w:t xml:space="preserve"> </w:t>
            </w:r>
            <w:r>
              <w:rPr>
                <w:w w:val="85"/>
                <w:sz w:val="24"/>
              </w:rPr>
              <w:t>normas</w:t>
            </w:r>
            <w:r>
              <w:rPr>
                <w:spacing w:val="22"/>
                <w:sz w:val="24"/>
              </w:rPr>
              <w:t xml:space="preserve"> </w:t>
            </w:r>
            <w:r>
              <w:rPr>
                <w:w w:val="85"/>
                <w:sz w:val="24"/>
              </w:rPr>
              <w:t>y</w:t>
            </w:r>
            <w:r>
              <w:rPr>
                <w:spacing w:val="22"/>
                <w:sz w:val="24"/>
              </w:rPr>
              <w:t xml:space="preserve"> </w:t>
            </w:r>
            <w:r>
              <w:rPr>
                <w:w w:val="85"/>
                <w:sz w:val="24"/>
              </w:rPr>
              <w:t>principios</w:t>
            </w:r>
            <w:r>
              <w:rPr>
                <w:spacing w:val="22"/>
                <w:sz w:val="24"/>
              </w:rPr>
              <w:t xml:space="preserve"> </w:t>
            </w:r>
            <w:r>
              <w:rPr>
                <w:w w:val="85"/>
                <w:sz w:val="24"/>
              </w:rPr>
              <w:t>de</w:t>
            </w:r>
            <w:r>
              <w:rPr>
                <w:spacing w:val="20"/>
                <w:sz w:val="24"/>
              </w:rPr>
              <w:t xml:space="preserve"> </w:t>
            </w:r>
            <w:r>
              <w:rPr>
                <w:w w:val="85"/>
                <w:sz w:val="24"/>
              </w:rPr>
              <w:t>la</w:t>
            </w:r>
            <w:r>
              <w:rPr>
                <w:spacing w:val="17"/>
                <w:sz w:val="24"/>
              </w:rPr>
              <w:t xml:space="preserve"> </w:t>
            </w:r>
            <w:r>
              <w:rPr>
                <w:w w:val="85"/>
                <w:sz w:val="24"/>
              </w:rPr>
              <w:t>Contaduría</w:t>
            </w:r>
            <w:r>
              <w:rPr>
                <w:spacing w:val="20"/>
                <w:sz w:val="24"/>
              </w:rPr>
              <w:t xml:space="preserve"> </w:t>
            </w:r>
            <w:r>
              <w:rPr>
                <w:w w:val="85"/>
                <w:sz w:val="24"/>
              </w:rPr>
              <w:t>General</w:t>
            </w:r>
            <w:r>
              <w:rPr>
                <w:spacing w:val="21"/>
                <w:sz w:val="24"/>
              </w:rPr>
              <w:t xml:space="preserve"> </w:t>
            </w:r>
            <w:r>
              <w:rPr>
                <w:w w:val="85"/>
                <w:sz w:val="24"/>
              </w:rPr>
              <w:t>de</w:t>
            </w:r>
            <w:r>
              <w:rPr>
                <w:spacing w:val="20"/>
                <w:sz w:val="24"/>
              </w:rPr>
              <w:t xml:space="preserve"> </w:t>
            </w:r>
            <w:r>
              <w:rPr>
                <w:w w:val="85"/>
                <w:sz w:val="24"/>
              </w:rPr>
              <w:t>la</w:t>
            </w:r>
            <w:r>
              <w:rPr>
                <w:spacing w:val="20"/>
                <w:sz w:val="24"/>
              </w:rPr>
              <w:t xml:space="preserve"> </w:t>
            </w:r>
            <w:r>
              <w:rPr>
                <w:w w:val="85"/>
                <w:sz w:val="24"/>
              </w:rPr>
              <w:t>Nación,</w:t>
            </w:r>
            <w:r>
              <w:rPr>
                <w:spacing w:val="22"/>
                <w:sz w:val="24"/>
              </w:rPr>
              <w:t xml:space="preserve"> </w:t>
            </w:r>
            <w:r>
              <w:rPr>
                <w:w w:val="85"/>
                <w:sz w:val="24"/>
              </w:rPr>
              <w:t>manejando</w:t>
            </w:r>
            <w:r>
              <w:rPr>
                <w:spacing w:val="20"/>
                <w:sz w:val="24"/>
              </w:rPr>
              <w:t xml:space="preserve"> </w:t>
            </w:r>
            <w:r>
              <w:rPr>
                <w:w w:val="85"/>
                <w:sz w:val="24"/>
              </w:rPr>
              <w:t xml:space="preserve">los </w:t>
            </w:r>
            <w:r>
              <w:rPr>
                <w:spacing w:val="-2"/>
                <w:w w:val="85"/>
                <w:sz w:val="24"/>
              </w:rPr>
              <w:t>lineamientos establecidos por</w:t>
            </w:r>
            <w:r>
              <w:rPr>
                <w:spacing w:val="-3"/>
                <w:w w:val="85"/>
                <w:sz w:val="24"/>
              </w:rPr>
              <w:t xml:space="preserve"> </w:t>
            </w:r>
            <w:r>
              <w:rPr>
                <w:spacing w:val="-2"/>
                <w:w w:val="85"/>
                <w:sz w:val="24"/>
              </w:rPr>
              <w:t>el Plan</w:t>
            </w:r>
            <w:r>
              <w:rPr>
                <w:spacing w:val="-3"/>
                <w:w w:val="85"/>
                <w:sz w:val="24"/>
              </w:rPr>
              <w:t xml:space="preserve"> </w:t>
            </w:r>
            <w:r>
              <w:rPr>
                <w:spacing w:val="-2"/>
                <w:w w:val="85"/>
                <w:sz w:val="24"/>
              </w:rPr>
              <w:t>General</w:t>
            </w:r>
            <w:r>
              <w:rPr>
                <w:spacing w:val="-7"/>
                <w:sz w:val="24"/>
              </w:rPr>
              <w:t xml:space="preserve"> </w:t>
            </w:r>
            <w:r>
              <w:rPr>
                <w:spacing w:val="-2"/>
                <w:w w:val="85"/>
                <w:sz w:val="24"/>
              </w:rPr>
              <w:t>de</w:t>
            </w:r>
            <w:r>
              <w:rPr>
                <w:spacing w:val="-3"/>
                <w:w w:val="85"/>
                <w:sz w:val="24"/>
              </w:rPr>
              <w:t xml:space="preserve"> </w:t>
            </w:r>
            <w:r>
              <w:rPr>
                <w:spacing w:val="-2"/>
                <w:w w:val="85"/>
                <w:sz w:val="24"/>
              </w:rPr>
              <w:t>la</w:t>
            </w:r>
            <w:r>
              <w:rPr>
                <w:spacing w:val="-3"/>
                <w:w w:val="85"/>
                <w:sz w:val="24"/>
              </w:rPr>
              <w:t xml:space="preserve"> </w:t>
            </w:r>
            <w:r>
              <w:rPr>
                <w:spacing w:val="-2"/>
                <w:w w:val="85"/>
                <w:sz w:val="24"/>
              </w:rPr>
              <w:t>Contabilidad</w:t>
            </w:r>
            <w:r>
              <w:rPr>
                <w:spacing w:val="-3"/>
                <w:w w:val="85"/>
                <w:sz w:val="24"/>
              </w:rPr>
              <w:t xml:space="preserve"> </w:t>
            </w:r>
            <w:r>
              <w:rPr>
                <w:spacing w:val="-2"/>
                <w:w w:val="85"/>
                <w:sz w:val="24"/>
              </w:rPr>
              <w:t>Pública</w:t>
            </w:r>
            <w:r>
              <w:rPr>
                <w:spacing w:val="-8"/>
                <w:sz w:val="24"/>
              </w:rPr>
              <w:t xml:space="preserve"> </w:t>
            </w:r>
            <w:r>
              <w:rPr>
                <w:spacing w:val="-2"/>
                <w:w w:val="85"/>
                <w:sz w:val="24"/>
              </w:rPr>
              <w:t>–</w:t>
            </w:r>
            <w:r>
              <w:rPr>
                <w:spacing w:val="-3"/>
                <w:w w:val="85"/>
                <w:sz w:val="24"/>
              </w:rPr>
              <w:t xml:space="preserve"> </w:t>
            </w:r>
            <w:r>
              <w:rPr>
                <w:spacing w:val="-2"/>
                <w:w w:val="85"/>
                <w:sz w:val="24"/>
              </w:rPr>
              <w:t>PGCP.</w:t>
            </w:r>
          </w:p>
          <w:p w14:paraId="57E8F8E8" w14:textId="77777777" w:rsidR="008422FD" w:rsidRDefault="008422FD" w:rsidP="008422FD">
            <w:pPr>
              <w:pStyle w:val="TableParagraph"/>
              <w:numPr>
                <w:ilvl w:val="0"/>
                <w:numId w:val="43"/>
              </w:numPr>
              <w:tabs>
                <w:tab w:val="left" w:pos="214"/>
              </w:tabs>
              <w:spacing w:before="120"/>
              <w:ind w:left="214" w:hanging="107"/>
              <w:rPr>
                <w:sz w:val="24"/>
              </w:rPr>
            </w:pPr>
            <w:r>
              <w:rPr>
                <w:w w:val="80"/>
                <w:sz w:val="24"/>
              </w:rPr>
              <w:t>Se</w:t>
            </w:r>
            <w:r>
              <w:rPr>
                <w:spacing w:val="-4"/>
                <w:w w:val="80"/>
                <w:sz w:val="24"/>
              </w:rPr>
              <w:t xml:space="preserve"> </w:t>
            </w:r>
            <w:r>
              <w:rPr>
                <w:w w:val="80"/>
                <w:sz w:val="24"/>
              </w:rPr>
              <w:t>encuentra</w:t>
            </w:r>
            <w:r>
              <w:rPr>
                <w:spacing w:val="-3"/>
                <w:w w:val="80"/>
                <w:sz w:val="24"/>
              </w:rPr>
              <w:t xml:space="preserve"> </w:t>
            </w:r>
            <w:r>
              <w:rPr>
                <w:w w:val="80"/>
                <w:sz w:val="24"/>
              </w:rPr>
              <w:t>constituido</w:t>
            </w:r>
            <w:r>
              <w:rPr>
                <w:spacing w:val="-4"/>
                <w:w w:val="80"/>
                <w:sz w:val="24"/>
              </w:rPr>
              <w:t xml:space="preserve"> </w:t>
            </w:r>
            <w:r>
              <w:rPr>
                <w:w w:val="80"/>
                <w:sz w:val="24"/>
              </w:rPr>
              <w:t>y</w:t>
            </w:r>
            <w:r>
              <w:rPr>
                <w:spacing w:val="-13"/>
                <w:sz w:val="24"/>
              </w:rPr>
              <w:t xml:space="preserve"> </w:t>
            </w:r>
            <w:r>
              <w:rPr>
                <w:w w:val="80"/>
                <w:sz w:val="24"/>
              </w:rPr>
              <w:t>en</w:t>
            </w:r>
            <w:r>
              <w:rPr>
                <w:spacing w:val="-4"/>
                <w:w w:val="80"/>
                <w:sz w:val="24"/>
              </w:rPr>
              <w:t xml:space="preserve"> </w:t>
            </w:r>
            <w:r>
              <w:rPr>
                <w:w w:val="80"/>
                <w:sz w:val="24"/>
              </w:rPr>
              <w:t>efectiva</w:t>
            </w:r>
            <w:r>
              <w:rPr>
                <w:spacing w:val="-3"/>
                <w:w w:val="80"/>
                <w:sz w:val="24"/>
              </w:rPr>
              <w:t xml:space="preserve"> </w:t>
            </w:r>
            <w:r>
              <w:rPr>
                <w:w w:val="80"/>
                <w:sz w:val="24"/>
              </w:rPr>
              <w:t>operación</w:t>
            </w:r>
            <w:r>
              <w:rPr>
                <w:spacing w:val="-4"/>
                <w:w w:val="80"/>
                <w:sz w:val="24"/>
              </w:rPr>
              <w:t xml:space="preserve"> </w:t>
            </w:r>
            <w:r>
              <w:rPr>
                <w:w w:val="80"/>
                <w:sz w:val="24"/>
              </w:rPr>
              <w:t>el</w:t>
            </w:r>
            <w:r>
              <w:rPr>
                <w:spacing w:val="-1"/>
                <w:w w:val="80"/>
                <w:sz w:val="24"/>
              </w:rPr>
              <w:t xml:space="preserve"> </w:t>
            </w:r>
            <w:r>
              <w:rPr>
                <w:w w:val="80"/>
                <w:sz w:val="24"/>
              </w:rPr>
              <w:t>Comité</w:t>
            </w:r>
            <w:r>
              <w:rPr>
                <w:spacing w:val="-3"/>
                <w:w w:val="80"/>
                <w:sz w:val="24"/>
              </w:rPr>
              <w:t xml:space="preserve"> </w:t>
            </w:r>
            <w:r>
              <w:rPr>
                <w:w w:val="80"/>
                <w:sz w:val="24"/>
              </w:rPr>
              <w:t>de</w:t>
            </w:r>
            <w:r>
              <w:rPr>
                <w:spacing w:val="-4"/>
                <w:w w:val="80"/>
                <w:sz w:val="24"/>
              </w:rPr>
              <w:t xml:space="preserve"> </w:t>
            </w:r>
            <w:r>
              <w:rPr>
                <w:w w:val="80"/>
                <w:sz w:val="24"/>
              </w:rPr>
              <w:t>Sostenibilidad</w:t>
            </w:r>
            <w:r>
              <w:rPr>
                <w:spacing w:val="-3"/>
                <w:w w:val="80"/>
                <w:sz w:val="24"/>
              </w:rPr>
              <w:t xml:space="preserve"> </w:t>
            </w:r>
            <w:r>
              <w:rPr>
                <w:w w:val="80"/>
                <w:sz w:val="24"/>
              </w:rPr>
              <w:t>Financiera</w:t>
            </w:r>
            <w:r>
              <w:rPr>
                <w:spacing w:val="-4"/>
                <w:w w:val="80"/>
                <w:sz w:val="24"/>
              </w:rPr>
              <w:t xml:space="preserve"> </w:t>
            </w:r>
            <w:r>
              <w:rPr>
                <w:w w:val="80"/>
                <w:sz w:val="24"/>
              </w:rPr>
              <w:t>y</w:t>
            </w:r>
            <w:r>
              <w:rPr>
                <w:spacing w:val="-13"/>
                <w:sz w:val="24"/>
              </w:rPr>
              <w:t xml:space="preserve"> </w:t>
            </w:r>
            <w:r>
              <w:rPr>
                <w:spacing w:val="-2"/>
                <w:w w:val="80"/>
                <w:sz w:val="24"/>
              </w:rPr>
              <w:t>contable.</w:t>
            </w:r>
          </w:p>
          <w:p w14:paraId="1FA1B2AD" w14:textId="77777777" w:rsidR="008422FD" w:rsidRDefault="008422FD" w:rsidP="008422FD">
            <w:pPr>
              <w:pStyle w:val="TableParagraph"/>
              <w:numPr>
                <w:ilvl w:val="0"/>
                <w:numId w:val="43"/>
              </w:numPr>
              <w:tabs>
                <w:tab w:val="left" w:pos="230"/>
              </w:tabs>
              <w:spacing w:before="120"/>
              <w:ind w:right="110" w:firstLine="0"/>
              <w:rPr>
                <w:sz w:val="24"/>
              </w:rPr>
            </w:pPr>
            <w:r>
              <w:rPr>
                <w:w w:val="80"/>
                <w:sz w:val="24"/>
              </w:rPr>
              <w:t>El personal del área contable es idóneo, presenta un buen nivel del conocimiento y aplicación de las normas que rigen la contabilidad pública, y cuentan con conocimientos plenos en el</w:t>
            </w:r>
            <w:r>
              <w:rPr>
                <w:sz w:val="24"/>
              </w:rPr>
              <w:t xml:space="preserve"> </w:t>
            </w:r>
            <w:r>
              <w:rPr>
                <w:w w:val="80"/>
                <w:sz w:val="24"/>
              </w:rPr>
              <w:t>área.</w:t>
            </w:r>
          </w:p>
        </w:tc>
      </w:tr>
      <w:tr w:rsidR="008422FD" w14:paraId="427498E1" w14:textId="77777777" w:rsidTr="00916C94">
        <w:trPr>
          <w:trHeight w:val="398"/>
        </w:trPr>
        <w:tc>
          <w:tcPr>
            <w:tcW w:w="8831" w:type="dxa"/>
          </w:tcPr>
          <w:p w14:paraId="3ABB673E" w14:textId="77777777" w:rsidR="008422FD" w:rsidRDefault="008422FD" w:rsidP="00030729">
            <w:pPr>
              <w:pStyle w:val="TableParagraph"/>
              <w:spacing w:line="274" w:lineRule="exact"/>
              <w:jc w:val="center"/>
              <w:rPr>
                <w:rFonts w:ascii="Arial"/>
                <w:b/>
                <w:sz w:val="24"/>
              </w:rPr>
            </w:pPr>
            <w:r>
              <w:rPr>
                <w:rFonts w:ascii="Arial"/>
                <w:b/>
                <w:spacing w:val="-2"/>
                <w:w w:val="90"/>
                <w:sz w:val="24"/>
              </w:rPr>
              <w:t>DEBILIDADES</w:t>
            </w:r>
          </w:p>
        </w:tc>
      </w:tr>
      <w:tr w:rsidR="008422FD" w14:paraId="757E2B38" w14:textId="77777777" w:rsidTr="00916C94">
        <w:trPr>
          <w:trHeight w:val="2406"/>
        </w:trPr>
        <w:tc>
          <w:tcPr>
            <w:tcW w:w="8831" w:type="dxa"/>
          </w:tcPr>
          <w:p w14:paraId="0E19C409" w14:textId="77777777" w:rsidR="008422FD" w:rsidRDefault="008422FD" w:rsidP="00916C94">
            <w:pPr>
              <w:pStyle w:val="TableParagraph"/>
              <w:rPr>
                <w:sz w:val="24"/>
              </w:rPr>
            </w:pPr>
            <w:r>
              <w:rPr>
                <w:w w:val="85"/>
                <w:sz w:val="24"/>
              </w:rPr>
              <w:t>-No</w:t>
            </w:r>
            <w:r>
              <w:rPr>
                <w:sz w:val="24"/>
              </w:rPr>
              <w:t xml:space="preserve"> </w:t>
            </w:r>
            <w:r>
              <w:rPr>
                <w:w w:val="85"/>
                <w:sz w:val="24"/>
              </w:rPr>
              <w:t>se</w:t>
            </w:r>
            <w:r>
              <w:rPr>
                <w:sz w:val="24"/>
              </w:rPr>
              <w:t xml:space="preserve"> </w:t>
            </w:r>
            <w:r>
              <w:rPr>
                <w:w w:val="85"/>
                <w:sz w:val="24"/>
              </w:rPr>
              <w:t>cuenta</w:t>
            </w:r>
            <w:r>
              <w:rPr>
                <w:sz w:val="24"/>
              </w:rPr>
              <w:t xml:space="preserve"> </w:t>
            </w:r>
            <w:r>
              <w:rPr>
                <w:w w:val="85"/>
                <w:sz w:val="24"/>
              </w:rPr>
              <w:t>con</w:t>
            </w:r>
            <w:r>
              <w:rPr>
                <w:sz w:val="24"/>
              </w:rPr>
              <w:t xml:space="preserve"> </w:t>
            </w:r>
            <w:r>
              <w:rPr>
                <w:w w:val="85"/>
                <w:sz w:val="24"/>
              </w:rPr>
              <w:t>asistencia</w:t>
            </w:r>
            <w:r>
              <w:rPr>
                <w:sz w:val="24"/>
              </w:rPr>
              <w:t xml:space="preserve"> </w:t>
            </w:r>
            <w:r>
              <w:rPr>
                <w:w w:val="85"/>
                <w:sz w:val="24"/>
              </w:rPr>
              <w:t>técnica</w:t>
            </w:r>
            <w:r>
              <w:rPr>
                <w:sz w:val="24"/>
              </w:rPr>
              <w:t xml:space="preserve"> </w:t>
            </w:r>
            <w:r>
              <w:rPr>
                <w:w w:val="85"/>
                <w:sz w:val="24"/>
              </w:rPr>
              <w:t>permanente</w:t>
            </w:r>
            <w:r>
              <w:rPr>
                <w:sz w:val="24"/>
              </w:rPr>
              <w:t xml:space="preserve"> </w:t>
            </w:r>
            <w:r>
              <w:rPr>
                <w:w w:val="85"/>
                <w:sz w:val="24"/>
              </w:rPr>
              <w:t>para</w:t>
            </w:r>
            <w:r>
              <w:rPr>
                <w:sz w:val="24"/>
              </w:rPr>
              <w:t xml:space="preserve"> </w:t>
            </w:r>
            <w:r>
              <w:rPr>
                <w:w w:val="85"/>
                <w:sz w:val="24"/>
              </w:rPr>
              <w:t>el</w:t>
            </w:r>
            <w:r>
              <w:rPr>
                <w:sz w:val="24"/>
              </w:rPr>
              <w:t xml:space="preserve"> </w:t>
            </w:r>
            <w:r>
              <w:rPr>
                <w:w w:val="85"/>
                <w:sz w:val="24"/>
              </w:rPr>
              <w:t>software</w:t>
            </w:r>
            <w:r>
              <w:rPr>
                <w:sz w:val="24"/>
              </w:rPr>
              <w:t xml:space="preserve"> </w:t>
            </w:r>
            <w:r>
              <w:rPr>
                <w:w w:val="85"/>
                <w:sz w:val="24"/>
              </w:rPr>
              <w:t>dinámica</w:t>
            </w:r>
            <w:r>
              <w:rPr>
                <w:sz w:val="24"/>
              </w:rPr>
              <w:t xml:space="preserve"> </w:t>
            </w:r>
            <w:r>
              <w:rPr>
                <w:w w:val="85"/>
                <w:sz w:val="24"/>
              </w:rPr>
              <w:t>gerencial,</w:t>
            </w:r>
            <w:r>
              <w:rPr>
                <w:sz w:val="24"/>
              </w:rPr>
              <w:t xml:space="preserve"> </w:t>
            </w:r>
            <w:r>
              <w:rPr>
                <w:w w:val="85"/>
                <w:sz w:val="24"/>
              </w:rPr>
              <w:t>lo</w:t>
            </w:r>
            <w:r>
              <w:rPr>
                <w:sz w:val="24"/>
              </w:rPr>
              <w:t xml:space="preserve"> </w:t>
            </w:r>
            <w:r>
              <w:rPr>
                <w:w w:val="85"/>
                <w:sz w:val="24"/>
              </w:rPr>
              <w:t>que ocasiona</w:t>
            </w:r>
            <w:r>
              <w:rPr>
                <w:spacing w:val="-7"/>
                <w:w w:val="85"/>
                <w:sz w:val="24"/>
              </w:rPr>
              <w:t xml:space="preserve"> </w:t>
            </w:r>
            <w:r>
              <w:rPr>
                <w:w w:val="85"/>
                <w:sz w:val="24"/>
              </w:rPr>
              <w:t>que</w:t>
            </w:r>
            <w:r>
              <w:rPr>
                <w:spacing w:val="-7"/>
                <w:w w:val="85"/>
                <w:sz w:val="24"/>
              </w:rPr>
              <w:t xml:space="preserve"> </w:t>
            </w:r>
            <w:r>
              <w:rPr>
                <w:w w:val="85"/>
                <w:sz w:val="24"/>
              </w:rPr>
              <w:t>existan</w:t>
            </w:r>
            <w:r>
              <w:rPr>
                <w:spacing w:val="-6"/>
                <w:w w:val="85"/>
                <w:sz w:val="24"/>
              </w:rPr>
              <w:t xml:space="preserve"> </w:t>
            </w:r>
            <w:r>
              <w:rPr>
                <w:w w:val="85"/>
                <w:sz w:val="24"/>
              </w:rPr>
              <w:t>deficiencias</w:t>
            </w:r>
            <w:r>
              <w:rPr>
                <w:spacing w:val="-7"/>
                <w:w w:val="85"/>
                <w:sz w:val="24"/>
              </w:rPr>
              <w:t xml:space="preserve"> </w:t>
            </w:r>
            <w:r>
              <w:rPr>
                <w:w w:val="85"/>
                <w:sz w:val="24"/>
              </w:rPr>
              <w:t>en</w:t>
            </w:r>
            <w:r>
              <w:rPr>
                <w:spacing w:val="-7"/>
                <w:w w:val="85"/>
                <w:sz w:val="24"/>
              </w:rPr>
              <w:t xml:space="preserve"> </w:t>
            </w:r>
            <w:r>
              <w:rPr>
                <w:w w:val="85"/>
                <w:sz w:val="24"/>
              </w:rPr>
              <w:t>algunos</w:t>
            </w:r>
            <w:r>
              <w:rPr>
                <w:spacing w:val="-6"/>
                <w:w w:val="85"/>
                <w:sz w:val="24"/>
              </w:rPr>
              <w:t xml:space="preserve"> </w:t>
            </w:r>
            <w:r>
              <w:rPr>
                <w:w w:val="85"/>
                <w:sz w:val="24"/>
              </w:rPr>
              <w:t>de</w:t>
            </w:r>
            <w:r>
              <w:rPr>
                <w:spacing w:val="-7"/>
                <w:w w:val="85"/>
                <w:sz w:val="24"/>
              </w:rPr>
              <w:t xml:space="preserve"> </w:t>
            </w:r>
            <w:r>
              <w:rPr>
                <w:w w:val="85"/>
                <w:sz w:val="24"/>
              </w:rPr>
              <w:t>los</w:t>
            </w:r>
            <w:r>
              <w:rPr>
                <w:spacing w:val="-7"/>
                <w:w w:val="85"/>
                <w:sz w:val="24"/>
              </w:rPr>
              <w:t xml:space="preserve"> </w:t>
            </w:r>
            <w:r>
              <w:rPr>
                <w:w w:val="85"/>
                <w:sz w:val="24"/>
              </w:rPr>
              <w:t>procesos</w:t>
            </w:r>
          </w:p>
          <w:p w14:paraId="0D824E03" w14:textId="77777777" w:rsidR="008422FD" w:rsidRDefault="008422FD" w:rsidP="00916C94">
            <w:pPr>
              <w:pStyle w:val="TableParagraph"/>
              <w:spacing w:before="114"/>
              <w:rPr>
                <w:sz w:val="24"/>
              </w:rPr>
            </w:pPr>
            <w:r>
              <w:rPr>
                <w:w w:val="80"/>
                <w:sz w:val="24"/>
              </w:rPr>
              <w:t xml:space="preserve">-Falta culminar con la Normalización de los procesos, procedimientos, manuales, guías, formatos y </w:t>
            </w:r>
            <w:r>
              <w:rPr>
                <w:w w:val="85"/>
                <w:sz w:val="24"/>
              </w:rPr>
              <w:t>demás</w:t>
            </w:r>
            <w:r>
              <w:rPr>
                <w:spacing w:val="-7"/>
                <w:w w:val="85"/>
                <w:sz w:val="24"/>
              </w:rPr>
              <w:t xml:space="preserve"> </w:t>
            </w:r>
            <w:r>
              <w:rPr>
                <w:w w:val="85"/>
                <w:sz w:val="24"/>
              </w:rPr>
              <w:t>áreas</w:t>
            </w:r>
            <w:r>
              <w:rPr>
                <w:spacing w:val="-7"/>
                <w:w w:val="85"/>
                <w:sz w:val="24"/>
              </w:rPr>
              <w:t xml:space="preserve"> </w:t>
            </w:r>
            <w:r>
              <w:rPr>
                <w:w w:val="85"/>
                <w:sz w:val="24"/>
              </w:rPr>
              <w:t>que</w:t>
            </w:r>
            <w:r>
              <w:rPr>
                <w:spacing w:val="-6"/>
                <w:w w:val="85"/>
                <w:sz w:val="24"/>
              </w:rPr>
              <w:t xml:space="preserve"> </w:t>
            </w:r>
            <w:r>
              <w:rPr>
                <w:w w:val="85"/>
                <w:sz w:val="24"/>
              </w:rPr>
              <w:t>componen</w:t>
            </w:r>
            <w:r>
              <w:rPr>
                <w:spacing w:val="-7"/>
                <w:w w:val="85"/>
                <w:sz w:val="24"/>
              </w:rPr>
              <w:t xml:space="preserve"> </w:t>
            </w:r>
            <w:r>
              <w:rPr>
                <w:w w:val="85"/>
                <w:sz w:val="24"/>
              </w:rPr>
              <w:t>el</w:t>
            </w:r>
            <w:r>
              <w:rPr>
                <w:spacing w:val="-7"/>
                <w:w w:val="85"/>
                <w:sz w:val="24"/>
              </w:rPr>
              <w:t xml:space="preserve"> </w:t>
            </w:r>
            <w:r>
              <w:rPr>
                <w:w w:val="85"/>
                <w:sz w:val="24"/>
              </w:rPr>
              <w:t>subproceso</w:t>
            </w:r>
            <w:r>
              <w:rPr>
                <w:spacing w:val="-6"/>
                <w:w w:val="85"/>
                <w:sz w:val="24"/>
              </w:rPr>
              <w:t xml:space="preserve"> </w:t>
            </w:r>
            <w:r>
              <w:rPr>
                <w:w w:val="85"/>
                <w:sz w:val="24"/>
              </w:rPr>
              <w:t>de</w:t>
            </w:r>
            <w:r>
              <w:rPr>
                <w:spacing w:val="-7"/>
                <w:w w:val="85"/>
                <w:sz w:val="24"/>
              </w:rPr>
              <w:t xml:space="preserve"> </w:t>
            </w:r>
            <w:r>
              <w:rPr>
                <w:w w:val="85"/>
                <w:sz w:val="24"/>
              </w:rPr>
              <w:t>Gestión</w:t>
            </w:r>
            <w:r>
              <w:rPr>
                <w:spacing w:val="-7"/>
                <w:w w:val="85"/>
                <w:sz w:val="24"/>
              </w:rPr>
              <w:t xml:space="preserve"> </w:t>
            </w:r>
            <w:r>
              <w:rPr>
                <w:w w:val="85"/>
                <w:sz w:val="24"/>
              </w:rPr>
              <w:t>Financiera.</w:t>
            </w:r>
          </w:p>
          <w:p w14:paraId="63169C7C" w14:textId="3000D01D" w:rsidR="008422FD" w:rsidRDefault="008422FD" w:rsidP="00365DA8">
            <w:pPr>
              <w:pStyle w:val="TableParagraph"/>
              <w:spacing w:before="120"/>
              <w:rPr>
                <w:sz w:val="24"/>
              </w:rPr>
            </w:pPr>
            <w:r>
              <w:rPr>
                <w:w w:val="80"/>
                <w:sz w:val="24"/>
              </w:rPr>
              <w:t xml:space="preserve">-No se cuenta con el interfaz en algunos módulos, lo que ocasiona demora en la conciliación de la </w:t>
            </w:r>
            <w:r>
              <w:rPr>
                <w:spacing w:val="-2"/>
                <w:w w:val="90"/>
                <w:sz w:val="24"/>
              </w:rPr>
              <w:t>información contable</w:t>
            </w:r>
            <w:r w:rsidR="00365DA8">
              <w:rPr>
                <w:spacing w:val="-2"/>
                <w:w w:val="90"/>
                <w:sz w:val="24"/>
              </w:rPr>
              <w:t>.</w:t>
            </w:r>
          </w:p>
        </w:tc>
      </w:tr>
      <w:tr w:rsidR="008422FD" w14:paraId="16046C46" w14:textId="77777777" w:rsidTr="00916C94">
        <w:trPr>
          <w:trHeight w:val="670"/>
        </w:trPr>
        <w:tc>
          <w:tcPr>
            <w:tcW w:w="8831" w:type="dxa"/>
          </w:tcPr>
          <w:p w14:paraId="044CEBF3" w14:textId="77777777" w:rsidR="008422FD" w:rsidRDefault="008422FD" w:rsidP="001A5048">
            <w:pPr>
              <w:pStyle w:val="TableParagraph"/>
              <w:jc w:val="center"/>
              <w:rPr>
                <w:rFonts w:ascii="Arial"/>
                <w:b/>
                <w:sz w:val="24"/>
              </w:rPr>
            </w:pPr>
            <w:r>
              <w:rPr>
                <w:rFonts w:ascii="Arial"/>
                <w:b/>
                <w:w w:val="85"/>
                <w:sz w:val="24"/>
              </w:rPr>
              <w:t>AVANCES</w:t>
            </w:r>
            <w:r>
              <w:rPr>
                <w:rFonts w:ascii="Arial"/>
                <w:b/>
                <w:spacing w:val="31"/>
                <w:sz w:val="24"/>
              </w:rPr>
              <w:t xml:space="preserve"> </w:t>
            </w:r>
            <w:r>
              <w:rPr>
                <w:rFonts w:ascii="Arial"/>
                <w:b/>
                <w:w w:val="85"/>
                <w:sz w:val="24"/>
              </w:rPr>
              <w:t>OBTENIDOS</w:t>
            </w:r>
            <w:r>
              <w:rPr>
                <w:rFonts w:ascii="Arial"/>
                <w:b/>
                <w:spacing w:val="28"/>
                <w:sz w:val="24"/>
              </w:rPr>
              <w:t xml:space="preserve"> </w:t>
            </w:r>
            <w:r>
              <w:rPr>
                <w:rFonts w:ascii="Arial"/>
                <w:b/>
                <w:w w:val="85"/>
                <w:sz w:val="24"/>
              </w:rPr>
              <w:t>RESPECTO</w:t>
            </w:r>
            <w:r>
              <w:rPr>
                <w:rFonts w:ascii="Arial"/>
                <w:b/>
                <w:spacing w:val="27"/>
                <w:sz w:val="24"/>
              </w:rPr>
              <w:t xml:space="preserve"> </w:t>
            </w:r>
            <w:r>
              <w:rPr>
                <w:rFonts w:ascii="Arial"/>
                <w:b/>
                <w:w w:val="85"/>
                <w:sz w:val="24"/>
              </w:rPr>
              <w:t>DE</w:t>
            </w:r>
            <w:r>
              <w:rPr>
                <w:rFonts w:ascii="Arial"/>
                <w:b/>
                <w:spacing w:val="28"/>
                <w:sz w:val="24"/>
              </w:rPr>
              <w:t xml:space="preserve"> </w:t>
            </w:r>
            <w:r>
              <w:rPr>
                <w:rFonts w:ascii="Arial"/>
                <w:b/>
                <w:w w:val="85"/>
                <w:sz w:val="24"/>
              </w:rPr>
              <w:t>LAS</w:t>
            </w:r>
            <w:r>
              <w:rPr>
                <w:rFonts w:ascii="Arial"/>
                <w:b/>
                <w:spacing w:val="31"/>
                <w:sz w:val="24"/>
              </w:rPr>
              <w:t xml:space="preserve"> </w:t>
            </w:r>
            <w:r>
              <w:rPr>
                <w:rFonts w:ascii="Arial"/>
                <w:b/>
                <w:w w:val="85"/>
                <w:sz w:val="24"/>
              </w:rPr>
              <w:t>EVALUACIONES</w:t>
            </w:r>
            <w:r>
              <w:rPr>
                <w:rFonts w:ascii="Arial"/>
                <w:b/>
                <w:spacing w:val="29"/>
                <w:sz w:val="24"/>
              </w:rPr>
              <w:t xml:space="preserve"> </w:t>
            </w:r>
            <w:r>
              <w:rPr>
                <w:rFonts w:ascii="Arial"/>
                <w:b/>
                <w:w w:val="85"/>
                <w:sz w:val="24"/>
              </w:rPr>
              <w:t>Y</w:t>
            </w:r>
            <w:r>
              <w:rPr>
                <w:rFonts w:ascii="Arial"/>
                <w:b/>
                <w:spacing w:val="29"/>
                <w:sz w:val="24"/>
              </w:rPr>
              <w:t xml:space="preserve"> </w:t>
            </w:r>
            <w:r>
              <w:rPr>
                <w:rFonts w:ascii="Arial"/>
                <w:b/>
                <w:w w:val="85"/>
                <w:sz w:val="24"/>
              </w:rPr>
              <w:t xml:space="preserve">RECOMENDACIONES </w:t>
            </w:r>
            <w:r>
              <w:rPr>
                <w:rFonts w:ascii="Arial"/>
                <w:b/>
                <w:spacing w:val="-2"/>
                <w:w w:val="90"/>
                <w:sz w:val="24"/>
              </w:rPr>
              <w:t>REALIZADAS</w:t>
            </w:r>
          </w:p>
        </w:tc>
      </w:tr>
      <w:tr w:rsidR="008422FD" w14:paraId="4F3886C3" w14:textId="77777777" w:rsidTr="00916C94">
        <w:trPr>
          <w:trHeight w:val="2014"/>
        </w:trPr>
        <w:tc>
          <w:tcPr>
            <w:tcW w:w="8831" w:type="dxa"/>
          </w:tcPr>
          <w:p w14:paraId="42BA663D" w14:textId="77777777" w:rsidR="008422FD" w:rsidRDefault="008422FD" w:rsidP="00916C94">
            <w:pPr>
              <w:pStyle w:val="TableParagraph"/>
              <w:ind w:right="109"/>
              <w:jc w:val="both"/>
              <w:rPr>
                <w:sz w:val="24"/>
              </w:rPr>
            </w:pPr>
            <w:r>
              <w:rPr>
                <w:w w:val="85"/>
                <w:sz w:val="24"/>
              </w:rPr>
              <w:t>-</w:t>
            </w:r>
            <w:r>
              <w:rPr>
                <w:spacing w:val="-4"/>
                <w:w w:val="85"/>
                <w:sz w:val="24"/>
              </w:rPr>
              <w:t xml:space="preserve"> </w:t>
            </w:r>
            <w:r>
              <w:rPr>
                <w:w w:val="85"/>
                <w:sz w:val="24"/>
              </w:rPr>
              <w:t>La</w:t>
            </w:r>
            <w:r>
              <w:rPr>
                <w:spacing w:val="-4"/>
                <w:w w:val="85"/>
                <w:sz w:val="24"/>
              </w:rPr>
              <w:t xml:space="preserve"> </w:t>
            </w:r>
            <w:r>
              <w:rPr>
                <w:w w:val="85"/>
                <w:sz w:val="24"/>
              </w:rPr>
              <w:t>entrega</w:t>
            </w:r>
            <w:r>
              <w:rPr>
                <w:spacing w:val="-4"/>
                <w:w w:val="85"/>
                <w:sz w:val="24"/>
              </w:rPr>
              <w:t xml:space="preserve"> </w:t>
            </w:r>
            <w:r>
              <w:rPr>
                <w:w w:val="85"/>
                <w:sz w:val="24"/>
              </w:rPr>
              <w:t>y</w:t>
            </w:r>
            <w:r>
              <w:rPr>
                <w:spacing w:val="-2"/>
                <w:w w:val="85"/>
                <w:sz w:val="24"/>
              </w:rPr>
              <w:t xml:space="preserve"> </w:t>
            </w:r>
            <w:r>
              <w:rPr>
                <w:w w:val="85"/>
                <w:sz w:val="24"/>
              </w:rPr>
              <w:t>presentación</w:t>
            </w:r>
            <w:r>
              <w:rPr>
                <w:spacing w:val="-4"/>
                <w:w w:val="85"/>
                <w:sz w:val="24"/>
              </w:rPr>
              <w:t xml:space="preserve"> </w:t>
            </w:r>
            <w:r>
              <w:rPr>
                <w:w w:val="85"/>
                <w:sz w:val="24"/>
              </w:rPr>
              <w:t>de</w:t>
            </w:r>
            <w:r>
              <w:rPr>
                <w:spacing w:val="-4"/>
                <w:w w:val="85"/>
                <w:sz w:val="24"/>
              </w:rPr>
              <w:t xml:space="preserve"> </w:t>
            </w:r>
            <w:r>
              <w:rPr>
                <w:w w:val="85"/>
                <w:sz w:val="24"/>
              </w:rPr>
              <w:t>informes</w:t>
            </w:r>
            <w:r>
              <w:rPr>
                <w:spacing w:val="-2"/>
                <w:w w:val="85"/>
                <w:sz w:val="24"/>
              </w:rPr>
              <w:t xml:space="preserve"> </w:t>
            </w:r>
            <w:r>
              <w:rPr>
                <w:w w:val="85"/>
                <w:sz w:val="24"/>
              </w:rPr>
              <w:t>a</w:t>
            </w:r>
            <w:r>
              <w:rPr>
                <w:spacing w:val="-4"/>
                <w:w w:val="85"/>
                <w:sz w:val="24"/>
              </w:rPr>
              <w:t xml:space="preserve"> </w:t>
            </w:r>
            <w:r>
              <w:rPr>
                <w:w w:val="85"/>
                <w:sz w:val="24"/>
              </w:rPr>
              <w:t>entes</w:t>
            </w:r>
            <w:r>
              <w:rPr>
                <w:spacing w:val="-2"/>
                <w:w w:val="85"/>
                <w:sz w:val="24"/>
              </w:rPr>
              <w:t xml:space="preserve"> </w:t>
            </w:r>
            <w:r>
              <w:rPr>
                <w:w w:val="85"/>
                <w:sz w:val="24"/>
              </w:rPr>
              <w:t>externos</w:t>
            </w:r>
            <w:r>
              <w:rPr>
                <w:spacing w:val="-2"/>
                <w:w w:val="85"/>
                <w:sz w:val="24"/>
              </w:rPr>
              <w:t xml:space="preserve"> </w:t>
            </w:r>
            <w:r>
              <w:rPr>
                <w:w w:val="85"/>
                <w:sz w:val="24"/>
              </w:rPr>
              <w:t>y</w:t>
            </w:r>
            <w:r>
              <w:rPr>
                <w:spacing w:val="-4"/>
                <w:w w:val="85"/>
                <w:sz w:val="24"/>
              </w:rPr>
              <w:t xml:space="preserve"> </w:t>
            </w:r>
            <w:r>
              <w:rPr>
                <w:w w:val="85"/>
                <w:sz w:val="24"/>
              </w:rPr>
              <w:t>de</w:t>
            </w:r>
            <w:r>
              <w:rPr>
                <w:spacing w:val="-4"/>
                <w:w w:val="85"/>
                <w:sz w:val="24"/>
              </w:rPr>
              <w:t xml:space="preserve"> </w:t>
            </w:r>
            <w:r>
              <w:rPr>
                <w:w w:val="85"/>
                <w:sz w:val="24"/>
              </w:rPr>
              <w:t>control</w:t>
            </w:r>
            <w:r>
              <w:rPr>
                <w:spacing w:val="-2"/>
                <w:w w:val="85"/>
                <w:sz w:val="24"/>
              </w:rPr>
              <w:t xml:space="preserve"> </w:t>
            </w:r>
            <w:r>
              <w:rPr>
                <w:w w:val="85"/>
                <w:sz w:val="24"/>
              </w:rPr>
              <w:t>se</w:t>
            </w:r>
            <w:r>
              <w:rPr>
                <w:spacing w:val="-4"/>
                <w:w w:val="85"/>
                <w:sz w:val="24"/>
              </w:rPr>
              <w:t xml:space="preserve"> </w:t>
            </w:r>
            <w:r>
              <w:rPr>
                <w:w w:val="85"/>
                <w:sz w:val="24"/>
              </w:rPr>
              <w:t>efectuaron</w:t>
            </w:r>
            <w:r>
              <w:rPr>
                <w:spacing w:val="-4"/>
                <w:w w:val="85"/>
                <w:sz w:val="24"/>
              </w:rPr>
              <w:t xml:space="preserve"> </w:t>
            </w:r>
            <w:r>
              <w:rPr>
                <w:w w:val="85"/>
                <w:sz w:val="24"/>
              </w:rPr>
              <w:t>de</w:t>
            </w:r>
            <w:r>
              <w:rPr>
                <w:spacing w:val="-4"/>
                <w:w w:val="85"/>
                <w:sz w:val="24"/>
              </w:rPr>
              <w:t xml:space="preserve"> </w:t>
            </w:r>
            <w:r>
              <w:rPr>
                <w:w w:val="85"/>
                <w:sz w:val="24"/>
              </w:rPr>
              <w:t xml:space="preserve">manera </w:t>
            </w:r>
            <w:r>
              <w:rPr>
                <w:w w:val="90"/>
                <w:sz w:val="24"/>
              </w:rPr>
              <w:t>integral</w:t>
            </w:r>
            <w:r>
              <w:rPr>
                <w:spacing w:val="-10"/>
                <w:w w:val="90"/>
                <w:sz w:val="24"/>
              </w:rPr>
              <w:t xml:space="preserve"> </w:t>
            </w:r>
            <w:r>
              <w:rPr>
                <w:w w:val="90"/>
                <w:sz w:val="24"/>
              </w:rPr>
              <w:t>y</w:t>
            </w:r>
            <w:r>
              <w:rPr>
                <w:spacing w:val="-9"/>
                <w:w w:val="90"/>
                <w:sz w:val="24"/>
              </w:rPr>
              <w:t xml:space="preserve"> </w:t>
            </w:r>
            <w:r>
              <w:rPr>
                <w:w w:val="90"/>
                <w:sz w:val="24"/>
              </w:rPr>
              <w:t>oportuna.</w:t>
            </w:r>
          </w:p>
          <w:p w14:paraId="03F0FD78" w14:textId="32B1DC33" w:rsidR="008422FD" w:rsidRDefault="008422FD" w:rsidP="00916C94">
            <w:pPr>
              <w:pStyle w:val="TableParagraph"/>
              <w:spacing w:before="120" w:line="237" w:lineRule="auto"/>
              <w:ind w:right="106"/>
              <w:jc w:val="both"/>
              <w:rPr>
                <w:sz w:val="24"/>
              </w:rPr>
            </w:pPr>
            <w:r>
              <w:rPr>
                <w:spacing w:val="-2"/>
                <w:w w:val="90"/>
                <w:sz w:val="24"/>
              </w:rPr>
              <w:t>-Se activó el comité de sostenibilidad contable desarrollándose dinámicamente las tareas</w:t>
            </w:r>
            <w:r w:rsidR="001E36E4">
              <w:rPr>
                <w:spacing w:val="-2"/>
                <w:w w:val="90"/>
                <w:sz w:val="24"/>
              </w:rPr>
              <w:t>.</w:t>
            </w:r>
            <w:r>
              <w:rPr>
                <w:spacing w:val="-2"/>
                <w:w w:val="90"/>
                <w:sz w:val="24"/>
              </w:rPr>
              <w:t xml:space="preserve"> </w:t>
            </w:r>
          </w:p>
        </w:tc>
      </w:tr>
      <w:tr w:rsidR="008422FD" w14:paraId="1F6DB044" w14:textId="77777777" w:rsidTr="00916C94">
        <w:trPr>
          <w:trHeight w:val="398"/>
        </w:trPr>
        <w:tc>
          <w:tcPr>
            <w:tcW w:w="8831" w:type="dxa"/>
          </w:tcPr>
          <w:p w14:paraId="4696BA16" w14:textId="77777777" w:rsidR="008422FD" w:rsidRDefault="008422FD" w:rsidP="00916C94">
            <w:pPr>
              <w:pStyle w:val="TableParagraph"/>
              <w:ind w:left="0"/>
              <w:rPr>
                <w:rFonts w:ascii="Times New Roman"/>
                <w:sz w:val="24"/>
              </w:rPr>
            </w:pPr>
          </w:p>
        </w:tc>
      </w:tr>
    </w:tbl>
    <w:p w14:paraId="4E0FE51D" w14:textId="77777777" w:rsidR="008422FD" w:rsidRDefault="008422FD" w:rsidP="008422FD">
      <w:pPr>
        <w:pStyle w:val="TableParagraph"/>
        <w:rPr>
          <w:rFonts w:ascii="Times New Roman"/>
          <w:sz w:val="24"/>
        </w:rPr>
        <w:sectPr w:rsidR="008422FD" w:rsidSect="008422FD">
          <w:pgSz w:w="12240" w:h="15840"/>
          <w:pgMar w:top="1820" w:right="1440" w:bottom="280" w:left="1440" w:header="720" w:footer="720" w:gutter="0"/>
          <w:cols w:space="720"/>
        </w:sectPr>
      </w:pPr>
    </w:p>
    <w:p w14:paraId="52D55D28" w14:textId="77777777" w:rsidR="008422FD" w:rsidRDefault="008422FD" w:rsidP="008422FD">
      <w:pPr>
        <w:pStyle w:val="Textoindependiente"/>
        <w:rPr>
          <w:rFonts w:ascii="Times New Roman"/>
          <w:b/>
          <w:sz w:val="20"/>
        </w:rPr>
      </w:pPr>
      <w:r>
        <w:rPr>
          <w:rFonts w:ascii="Times New Roman"/>
          <w:b/>
          <w:noProof/>
          <w:sz w:val="20"/>
        </w:rPr>
        <w:lastRenderedPageBreak/>
        <w:drawing>
          <wp:anchor distT="0" distB="0" distL="0" distR="0" simplePos="0" relativeHeight="251661312" behindDoc="1" locked="0" layoutInCell="1" allowOverlap="1" wp14:anchorId="748BD76B" wp14:editId="09ABD38A">
            <wp:simplePos x="0" y="0"/>
            <wp:positionH relativeFrom="page">
              <wp:posOffset>0</wp:posOffset>
            </wp:positionH>
            <wp:positionV relativeFrom="page">
              <wp:posOffset>0</wp:posOffset>
            </wp:positionV>
            <wp:extent cx="7772400" cy="9957770"/>
            <wp:effectExtent l="0" t="0" r="0" b="0"/>
            <wp:wrapNone/>
            <wp:docPr id="4" name="Image 4" descr="Interfaz de usuario gráfica, Aplicación&#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nterfaz de usuario gráfica, Aplicación&#10;&#10;El contenido generado por IA puede ser incorrecto."/>
                    <pic:cNvPicPr/>
                  </pic:nvPicPr>
                  <pic:blipFill>
                    <a:blip r:embed="rId8" cstate="print"/>
                    <a:stretch>
                      <a:fillRect/>
                    </a:stretch>
                  </pic:blipFill>
                  <pic:spPr>
                    <a:xfrm>
                      <a:off x="0" y="0"/>
                      <a:ext cx="7772400" cy="9957770"/>
                    </a:xfrm>
                    <a:prstGeom prst="rect">
                      <a:avLst/>
                    </a:prstGeom>
                  </pic:spPr>
                </pic:pic>
              </a:graphicData>
            </a:graphic>
          </wp:anchor>
        </w:drawing>
      </w:r>
    </w:p>
    <w:p w14:paraId="5E639648" w14:textId="77777777" w:rsidR="008422FD" w:rsidRDefault="008422FD" w:rsidP="008422FD">
      <w:pPr>
        <w:pStyle w:val="Textoindependiente"/>
        <w:rPr>
          <w:rFonts w:ascii="Times New Roman"/>
          <w:b/>
          <w:sz w:val="20"/>
        </w:rPr>
      </w:pPr>
    </w:p>
    <w:p w14:paraId="2D891E53" w14:textId="77777777" w:rsidR="008422FD" w:rsidRDefault="008422FD" w:rsidP="008422FD">
      <w:pPr>
        <w:pStyle w:val="Textoindependiente"/>
        <w:rPr>
          <w:rFonts w:ascii="Times New Roman"/>
          <w:b/>
          <w:sz w:val="20"/>
        </w:rPr>
      </w:pPr>
    </w:p>
    <w:p w14:paraId="005D2BA6" w14:textId="77777777" w:rsidR="008422FD" w:rsidRDefault="008422FD" w:rsidP="008422FD">
      <w:pPr>
        <w:pStyle w:val="Textoindependiente"/>
        <w:spacing w:before="96"/>
        <w:rPr>
          <w:rFonts w:ascii="Times New Roman"/>
          <w:b/>
          <w:sz w:val="20"/>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1"/>
      </w:tblGrid>
      <w:tr w:rsidR="008422FD" w14:paraId="33FBC3A6" w14:textId="77777777" w:rsidTr="00916C94">
        <w:trPr>
          <w:trHeight w:val="394"/>
        </w:trPr>
        <w:tc>
          <w:tcPr>
            <w:tcW w:w="8831" w:type="dxa"/>
          </w:tcPr>
          <w:p w14:paraId="11603C73" w14:textId="77777777" w:rsidR="008422FD" w:rsidRDefault="008422FD" w:rsidP="00294946">
            <w:pPr>
              <w:pStyle w:val="TableParagraph"/>
              <w:spacing w:line="270" w:lineRule="exact"/>
              <w:jc w:val="center"/>
              <w:rPr>
                <w:rFonts w:ascii="Arial"/>
                <w:b/>
                <w:sz w:val="24"/>
              </w:rPr>
            </w:pPr>
            <w:r>
              <w:rPr>
                <w:rFonts w:ascii="Arial"/>
                <w:b/>
                <w:spacing w:val="-2"/>
                <w:w w:val="90"/>
                <w:sz w:val="24"/>
              </w:rPr>
              <w:t>RECOMENDACIONES</w:t>
            </w:r>
          </w:p>
        </w:tc>
      </w:tr>
      <w:tr w:rsidR="008422FD" w14:paraId="71A7060B" w14:textId="77777777" w:rsidTr="00916C94">
        <w:trPr>
          <w:trHeight w:val="4026"/>
        </w:trPr>
        <w:tc>
          <w:tcPr>
            <w:tcW w:w="8831" w:type="dxa"/>
          </w:tcPr>
          <w:p w14:paraId="5C8D7E2B" w14:textId="77777777" w:rsidR="008422FD" w:rsidRDefault="008422FD" w:rsidP="008422FD">
            <w:pPr>
              <w:pStyle w:val="TableParagraph"/>
              <w:numPr>
                <w:ilvl w:val="0"/>
                <w:numId w:val="42"/>
              </w:numPr>
              <w:tabs>
                <w:tab w:val="left" w:pos="226"/>
              </w:tabs>
              <w:spacing w:line="274" w:lineRule="exact"/>
              <w:ind w:left="226" w:hanging="119"/>
              <w:jc w:val="both"/>
              <w:rPr>
                <w:sz w:val="24"/>
              </w:rPr>
            </w:pPr>
            <w:r>
              <w:rPr>
                <w:w w:val="80"/>
                <w:sz w:val="24"/>
              </w:rPr>
              <w:t>Continuar</w:t>
            </w:r>
            <w:r>
              <w:rPr>
                <w:spacing w:val="-5"/>
                <w:sz w:val="24"/>
              </w:rPr>
              <w:t xml:space="preserve"> </w:t>
            </w:r>
            <w:r>
              <w:rPr>
                <w:w w:val="80"/>
                <w:sz w:val="24"/>
              </w:rPr>
              <w:t>con</w:t>
            </w:r>
            <w:r>
              <w:rPr>
                <w:spacing w:val="-5"/>
                <w:sz w:val="24"/>
              </w:rPr>
              <w:t xml:space="preserve"> </w:t>
            </w:r>
            <w:r>
              <w:rPr>
                <w:w w:val="80"/>
                <w:sz w:val="24"/>
              </w:rPr>
              <w:t>la</w:t>
            </w:r>
            <w:r>
              <w:rPr>
                <w:spacing w:val="-5"/>
                <w:sz w:val="24"/>
              </w:rPr>
              <w:t xml:space="preserve"> </w:t>
            </w:r>
            <w:r>
              <w:rPr>
                <w:w w:val="80"/>
                <w:sz w:val="24"/>
              </w:rPr>
              <w:t>implementación</w:t>
            </w:r>
            <w:r>
              <w:rPr>
                <w:spacing w:val="-4"/>
                <w:sz w:val="24"/>
              </w:rPr>
              <w:t xml:space="preserve"> </w:t>
            </w:r>
            <w:r>
              <w:rPr>
                <w:w w:val="80"/>
                <w:sz w:val="24"/>
              </w:rPr>
              <w:t>de</w:t>
            </w:r>
            <w:r>
              <w:rPr>
                <w:spacing w:val="-5"/>
                <w:sz w:val="24"/>
              </w:rPr>
              <w:t xml:space="preserve"> </w:t>
            </w:r>
            <w:r>
              <w:rPr>
                <w:w w:val="80"/>
                <w:sz w:val="24"/>
              </w:rPr>
              <w:t>costos</w:t>
            </w:r>
            <w:r>
              <w:rPr>
                <w:spacing w:val="-1"/>
                <w:sz w:val="24"/>
              </w:rPr>
              <w:t xml:space="preserve"> </w:t>
            </w:r>
            <w:r>
              <w:rPr>
                <w:spacing w:val="-2"/>
                <w:w w:val="80"/>
                <w:sz w:val="24"/>
              </w:rPr>
              <w:t>hospitalarios.</w:t>
            </w:r>
          </w:p>
          <w:p w14:paraId="3B2E12E2" w14:textId="77777777" w:rsidR="008422FD" w:rsidRDefault="008422FD" w:rsidP="008422FD">
            <w:pPr>
              <w:pStyle w:val="TableParagraph"/>
              <w:numPr>
                <w:ilvl w:val="0"/>
                <w:numId w:val="42"/>
              </w:numPr>
              <w:tabs>
                <w:tab w:val="left" w:pos="246"/>
              </w:tabs>
              <w:spacing w:before="116"/>
              <w:ind w:right="98" w:firstLine="0"/>
              <w:jc w:val="both"/>
              <w:rPr>
                <w:sz w:val="24"/>
              </w:rPr>
            </w:pPr>
            <w:r>
              <w:rPr>
                <w:w w:val="85"/>
                <w:sz w:val="24"/>
              </w:rPr>
              <w:t>Publicar</w:t>
            </w:r>
            <w:r>
              <w:rPr>
                <w:spacing w:val="-6"/>
                <w:w w:val="85"/>
                <w:sz w:val="24"/>
              </w:rPr>
              <w:t xml:space="preserve"> </w:t>
            </w:r>
            <w:r>
              <w:rPr>
                <w:w w:val="85"/>
                <w:sz w:val="24"/>
              </w:rPr>
              <w:t>cumplidamente</w:t>
            </w:r>
            <w:r>
              <w:rPr>
                <w:spacing w:val="-6"/>
                <w:w w:val="85"/>
                <w:sz w:val="24"/>
              </w:rPr>
              <w:t xml:space="preserve"> </w:t>
            </w:r>
            <w:r>
              <w:rPr>
                <w:w w:val="85"/>
                <w:sz w:val="24"/>
              </w:rPr>
              <w:t>en</w:t>
            </w:r>
            <w:r>
              <w:rPr>
                <w:spacing w:val="-6"/>
                <w:w w:val="85"/>
                <w:sz w:val="24"/>
              </w:rPr>
              <w:t xml:space="preserve"> </w:t>
            </w:r>
            <w:r>
              <w:rPr>
                <w:w w:val="85"/>
                <w:sz w:val="24"/>
              </w:rPr>
              <w:t>lugar</w:t>
            </w:r>
            <w:r>
              <w:rPr>
                <w:spacing w:val="-6"/>
                <w:w w:val="85"/>
                <w:sz w:val="24"/>
              </w:rPr>
              <w:t xml:space="preserve"> </w:t>
            </w:r>
            <w:r>
              <w:rPr>
                <w:w w:val="85"/>
                <w:sz w:val="24"/>
              </w:rPr>
              <w:t>visible,</w:t>
            </w:r>
            <w:r>
              <w:rPr>
                <w:spacing w:val="-4"/>
                <w:w w:val="85"/>
                <w:sz w:val="24"/>
              </w:rPr>
              <w:t xml:space="preserve"> </w:t>
            </w:r>
            <w:r>
              <w:rPr>
                <w:w w:val="85"/>
                <w:sz w:val="24"/>
              </w:rPr>
              <w:t>y</w:t>
            </w:r>
            <w:r>
              <w:rPr>
                <w:spacing w:val="-7"/>
                <w:w w:val="85"/>
                <w:sz w:val="24"/>
              </w:rPr>
              <w:t xml:space="preserve"> </w:t>
            </w:r>
            <w:r>
              <w:rPr>
                <w:w w:val="85"/>
                <w:sz w:val="24"/>
              </w:rPr>
              <w:t>de</w:t>
            </w:r>
            <w:r>
              <w:rPr>
                <w:spacing w:val="-6"/>
                <w:w w:val="85"/>
                <w:sz w:val="24"/>
              </w:rPr>
              <w:t xml:space="preserve"> </w:t>
            </w:r>
            <w:r>
              <w:rPr>
                <w:w w:val="85"/>
                <w:sz w:val="24"/>
              </w:rPr>
              <w:t>fácil</w:t>
            </w:r>
            <w:r>
              <w:rPr>
                <w:spacing w:val="-5"/>
                <w:w w:val="85"/>
                <w:sz w:val="24"/>
              </w:rPr>
              <w:t xml:space="preserve"> </w:t>
            </w:r>
            <w:r>
              <w:rPr>
                <w:w w:val="85"/>
                <w:sz w:val="24"/>
              </w:rPr>
              <w:t>acceso</w:t>
            </w:r>
            <w:r>
              <w:rPr>
                <w:spacing w:val="-6"/>
                <w:w w:val="85"/>
                <w:sz w:val="24"/>
              </w:rPr>
              <w:t xml:space="preserve"> </w:t>
            </w:r>
            <w:r>
              <w:rPr>
                <w:w w:val="85"/>
                <w:sz w:val="24"/>
              </w:rPr>
              <w:t>los</w:t>
            </w:r>
            <w:r>
              <w:rPr>
                <w:spacing w:val="-7"/>
                <w:w w:val="85"/>
                <w:sz w:val="24"/>
              </w:rPr>
              <w:t xml:space="preserve"> </w:t>
            </w:r>
            <w:r>
              <w:rPr>
                <w:w w:val="85"/>
                <w:sz w:val="24"/>
              </w:rPr>
              <w:t>estados</w:t>
            </w:r>
            <w:r>
              <w:rPr>
                <w:spacing w:val="-8"/>
                <w:sz w:val="24"/>
              </w:rPr>
              <w:t xml:space="preserve"> </w:t>
            </w:r>
            <w:r>
              <w:rPr>
                <w:w w:val="85"/>
                <w:sz w:val="24"/>
              </w:rPr>
              <w:t>financieros,</w:t>
            </w:r>
            <w:r>
              <w:rPr>
                <w:spacing w:val="-4"/>
                <w:w w:val="85"/>
                <w:sz w:val="24"/>
              </w:rPr>
              <w:t xml:space="preserve"> </w:t>
            </w:r>
            <w:r>
              <w:rPr>
                <w:w w:val="85"/>
                <w:sz w:val="24"/>
              </w:rPr>
              <w:t>sus</w:t>
            </w:r>
            <w:r>
              <w:rPr>
                <w:spacing w:val="-7"/>
                <w:w w:val="85"/>
                <w:sz w:val="24"/>
              </w:rPr>
              <w:t xml:space="preserve"> </w:t>
            </w:r>
            <w:r>
              <w:rPr>
                <w:w w:val="85"/>
                <w:sz w:val="24"/>
              </w:rPr>
              <w:t>notas</w:t>
            </w:r>
            <w:r>
              <w:rPr>
                <w:spacing w:val="-4"/>
                <w:w w:val="85"/>
                <w:sz w:val="24"/>
              </w:rPr>
              <w:t xml:space="preserve"> </w:t>
            </w:r>
            <w:r>
              <w:rPr>
                <w:w w:val="85"/>
                <w:sz w:val="24"/>
              </w:rPr>
              <w:t xml:space="preserve">e indicadores y establecer los medios necesarios que permitan una efectiva comunicación de la </w:t>
            </w:r>
            <w:r>
              <w:rPr>
                <w:spacing w:val="-2"/>
                <w:w w:val="90"/>
                <w:sz w:val="24"/>
              </w:rPr>
              <w:t>información</w:t>
            </w:r>
            <w:r>
              <w:rPr>
                <w:spacing w:val="-6"/>
                <w:w w:val="90"/>
                <w:sz w:val="24"/>
              </w:rPr>
              <w:t xml:space="preserve"> </w:t>
            </w:r>
            <w:r>
              <w:rPr>
                <w:spacing w:val="-2"/>
                <w:w w:val="90"/>
                <w:sz w:val="24"/>
              </w:rPr>
              <w:t>a</w:t>
            </w:r>
            <w:r>
              <w:rPr>
                <w:spacing w:val="-6"/>
                <w:w w:val="90"/>
                <w:sz w:val="24"/>
              </w:rPr>
              <w:t xml:space="preserve"> </w:t>
            </w:r>
            <w:r>
              <w:rPr>
                <w:spacing w:val="-2"/>
                <w:w w:val="90"/>
                <w:sz w:val="24"/>
              </w:rPr>
              <w:t>terceros.</w:t>
            </w:r>
          </w:p>
          <w:p w14:paraId="71974B14" w14:textId="77777777" w:rsidR="008422FD" w:rsidRDefault="008422FD" w:rsidP="008422FD">
            <w:pPr>
              <w:pStyle w:val="TableParagraph"/>
              <w:numPr>
                <w:ilvl w:val="0"/>
                <w:numId w:val="42"/>
              </w:numPr>
              <w:tabs>
                <w:tab w:val="left" w:pos="226"/>
              </w:tabs>
              <w:spacing w:before="120"/>
              <w:ind w:left="226" w:hanging="119"/>
              <w:jc w:val="both"/>
              <w:rPr>
                <w:sz w:val="24"/>
              </w:rPr>
            </w:pPr>
            <w:r>
              <w:rPr>
                <w:w w:val="80"/>
                <w:sz w:val="24"/>
              </w:rPr>
              <w:t>Continuar</w:t>
            </w:r>
            <w:r>
              <w:rPr>
                <w:spacing w:val="-5"/>
                <w:sz w:val="24"/>
              </w:rPr>
              <w:t xml:space="preserve"> </w:t>
            </w:r>
            <w:r>
              <w:rPr>
                <w:w w:val="80"/>
                <w:sz w:val="24"/>
              </w:rPr>
              <w:t>con</w:t>
            </w:r>
            <w:r>
              <w:rPr>
                <w:spacing w:val="-5"/>
                <w:sz w:val="24"/>
              </w:rPr>
              <w:t xml:space="preserve"> </w:t>
            </w:r>
            <w:r>
              <w:rPr>
                <w:w w:val="80"/>
                <w:sz w:val="24"/>
              </w:rPr>
              <w:t>la</w:t>
            </w:r>
            <w:r>
              <w:rPr>
                <w:spacing w:val="-5"/>
                <w:sz w:val="24"/>
              </w:rPr>
              <w:t xml:space="preserve"> </w:t>
            </w:r>
            <w:r>
              <w:rPr>
                <w:w w:val="80"/>
                <w:sz w:val="24"/>
              </w:rPr>
              <w:t>implementación</w:t>
            </w:r>
            <w:r>
              <w:rPr>
                <w:spacing w:val="-4"/>
                <w:sz w:val="24"/>
              </w:rPr>
              <w:t xml:space="preserve"> </w:t>
            </w:r>
            <w:r>
              <w:rPr>
                <w:w w:val="80"/>
                <w:sz w:val="24"/>
              </w:rPr>
              <w:t>de</w:t>
            </w:r>
            <w:r>
              <w:rPr>
                <w:spacing w:val="-5"/>
                <w:sz w:val="24"/>
              </w:rPr>
              <w:t xml:space="preserve"> </w:t>
            </w:r>
            <w:r>
              <w:rPr>
                <w:w w:val="80"/>
                <w:sz w:val="24"/>
              </w:rPr>
              <w:t>costos</w:t>
            </w:r>
            <w:r>
              <w:rPr>
                <w:spacing w:val="-1"/>
                <w:sz w:val="24"/>
              </w:rPr>
              <w:t xml:space="preserve"> </w:t>
            </w:r>
            <w:r>
              <w:rPr>
                <w:spacing w:val="-2"/>
                <w:w w:val="80"/>
                <w:sz w:val="24"/>
              </w:rPr>
              <w:t>hospitalarios.</w:t>
            </w:r>
          </w:p>
          <w:p w14:paraId="54283C72" w14:textId="77777777" w:rsidR="008422FD" w:rsidRDefault="008422FD" w:rsidP="008422FD">
            <w:pPr>
              <w:pStyle w:val="TableParagraph"/>
              <w:numPr>
                <w:ilvl w:val="0"/>
                <w:numId w:val="42"/>
              </w:numPr>
              <w:tabs>
                <w:tab w:val="left" w:pos="250"/>
              </w:tabs>
              <w:spacing w:before="120"/>
              <w:ind w:right="104" w:firstLine="0"/>
              <w:jc w:val="both"/>
              <w:rPr>
                <w:sz w:val="24"/>
              </w:rPr>
            </w:pPr>
            <w:r>
              <w:rPr>
                <w:w w:val="85"/>
                <w:sz w:val="24"/>
              </w:rPr>
              <w:t>Realizar</w:t>
            </w:r>
            <w:r>
              <w:rPr>
                <w:spacing w:val="-3"/>
                <w:w w:val="85"/>
                <w:sz w:val="24"/>
              </w:rPr>
              <w:t xml:space="preserve"> </w:t>
            </w:r>
            <w:r>
              <w:rPr>
                <w:w w:val="85"/>
                <w:sz w:val="24"/>
              </w:rPr>
              <w:t>capacitaciones</w:t>
            </w:r>
            <w:r>
              <w:rPr>
                <w:spacing w:val="-1"/>
                <w:w w:val="85"/>
                <w:sz w:val="24"/>
              </w:rPr>
              <w:t xml:space="preserve"> </w:t>
            </w:r>
            <w:r>
              <w:rPr>
                <w:w w:val="85"/>
                <w:sz w:val="24"/>
              </w:rPr>
              <w:t>al</w:t>
            </w:r>
            <w:r>
              <w:rPr>
                <w:spacing w:val="-2"/>
                <w:w w:val="85"/>
                <w:sz w:val="24"/>
              </w:rPr>
              <w:t xml:space="preserve"> </w:t>
            </w:r>
            <w:r>
              <w:rPr>
                <w:w w:val="85"/>
                <w:sz w:val="24"/>
              </w:rPr>
              <w:t>personal que</w:t>
            </w:r>
            <w:r>
              <w:rPr>
                <w:spacing w:val="-3"/>
                <w:w w:val="85"/>
                <w:sz w:val="24"/>
              </w:rPr>
              <w:t xml:space="preserve"> </w:t>
            </w:r>
            <w:r>
              <w:rPr>
                <w:w w:val="85"/>
                <w:sz w:val="24"/>
              </w:rPr>
              <w:t>intervienen</w:t>
            </w:r>
            <w:r>
              <w:rPr>
                <w:spacing w:val="-3"/>
                <w:w w:val="85"/>
                <w:sz w:val="24"/>
              </w:rPr>
              <w:t xml:space="preserve"> </w:t>
            </w:r>
            <w:r>
              <w:rPr>
                <w:w w:val="85"/>
                <w:sz w:val="24"/>
              </w:rPr>
              <w:t>en el</w:t>
            </w:r>
            <w:r>
              <w:rPr>
                <w:spacing w:val="-2"/>
                <w:w w:val="85"/>
                <w:sz w:val="24"/>
              </w:rPr>
              <w:t xml:space="preserve"> </w:t>
            </w:r>
            <w:r>
              <w:rPr>
                <w:w w:val="85"/>
                <w:sz w:val="24"/>
              </w:rPr>
              <w:t>proceso</w:t>
            </w:r>
            <w:r>
              <w:rPr>
                <w:spacing w:val="-3"/>
                <w:w w:val="85"/>
                <w:sz w:val="24"/>
              </w:rPr>
              <w:t xml:space="preserve"> </w:t>
            </w:r>
            <w:r>
              <w:rPr>
                <w:w w:val="85"/>
                <w:sz w:val="24"/>
              </w:rPr>
              <w:t>contable</w:t>
            </w:r>
            <w:r>
              <w:rPr>
                <w:spacing w:val="-3"/>
                <w:w w:val="85"/>
                <w:sz w:val="24"/>
              </w:rPr>
              <w:t xml:space="preserve"> </w:t>
            </w:r>
            <w:r>
              <w:rPr>
                <w:w w:val="85"/>
                <w:sz w:val="24"/>
              </w:rPr>
              <w:t>en</w:t>
            </w:r>
            <w:r>
              <w:rPr>
                <w:spacing w:val="-3"/>
                <w:w w:val="85"/>
                <w:sz w:val="24"/>
              </w:rPr>
              <w:t xml:space="preserve"> </w:t>
            </w:r>
            <w:r>
              <w:rPr>
                <w:w w:val="85"/>
                <w:sz w:val="24"/>
              </w:rPr>
              <w:t>pro</w:t>
            </w:r>
            <w:r>
              <w:rPr>
                <w:spacing w:val="-3"/>
                <w:w w:val="85"/>
                <w:sz w:val="24"/>
              </w:rPr>
              <w:t xml:space="preserve"> </w:t>
            </w:r>
            <w:r>
              <w:rPr>
                <w:w w:val="85"/>
                <w:sz w:val="24"/>
              </w:rPr>
              <w:t>de</w:t>
            </w:r>
            <w:r>
              <w:rPr>
                <w:spacing w:val="-3"/>
                <w:w w:val="85"/>
                <w:sz w:val="24"/>
              </w:rPr>
              <w:t xml:space="preserve"> </w:t>
            </w:r>
            <w:r>
              <w:rPr>
                <w:w w:val="85"/>
                <w:sz w:val="24"/>
              </w:rPr>
              <w:t xml:space="preserve">generar </w:t>
            </w:r>
            <w:r>
              <w:rPr>
                <w:w w:val="90"/>
                <w:sz w:val="24"/>
              </w:rPr>
              <w:t xml:space="preserve">conocimiento de actualización; para fortalecer las actividades de autocontrol y diseño de </w:t>
            </w:r>
            <w:r>
              <w:rPr>
                <w:w w:val="85"/>
                <w:sz w:val="24"/>
              </w:rPr>
              <w:t>indicadores, y gestión</w:t>
            </w:r>
            <w:r>
              <w:rPr>
                <w:spacing w:val="-3"/>
                <w:w w:val="85"/>
                <w:sz w:val="24"/>
              </w:rPr>
              <w:t xml:space="preserve"> </w:t>
            </w:r>
            <w:r>
              <w:rPr>
                <w:w w:val="85"/>
                <w:sz w:val="24"/>
              </w:rPr>
              <w:t>del riesgo</w:t>
            </w:r>
            <w:r>
              <w:rPr>
                <w:spacing w:val="-3"/>
                <w:w w:val="85"/>
                <w:sz w:val="24"/>
              </w:rPr>
              <w:t xml:space="preserve"> </w:t>
            </w:r>
            <w:r>
              <w:rPr>
                <w:w w:val="85"/>
                <w:sz w:val="24"/>
              </w:rPr>
              <w:t>contable.</w:t>
            </w:r>
          </w:p>
          <w:p w14:paraId="26A3B6C2" w14:textId="77777777" w:rsidR="008422FD" w:rsidRDefault="008422FD" w:rsidP="00916C94">
            <w:pPr>
              <w:pStyle w:val="TableParagraph"/>
              <w:spacing w:before="116"/>
              <w:ind w:right="100"/>
              <w:jc w:val="both"/>
              <w:rPr>
                <w:sz w:val="24"/>
              </w:rPr>
            </w:pPr>
            <w:r>
              <w:rPr>
                <w:w w:val="85"/>
                <w:sz w:val="24"/>
              </w:rPr>
              <w:t xml:space="preserve">Se recomienda tener permanente asistencia técnica por parte de la empresa que suministro el </w:t>
            </w:r>
            <w:r>
              <w:rPr>
                <w:w w:val="90"/>
                <w:sz w:val="24"/>
              </w:rPr>
              <w:t>software</w:t>
            </w:r>
            <w:r>
              <w:rPr>
                <w:spacing w:val="-7"/>
                <w:w w:val="90"/>
                <w:sz w:val="24"/>
              </w:rPr>
              <w:t xml:space="preserve"> </w:t>
            </w:r>
            <w:r>
              <w:rPr>
                <w:w w:val="90"/>
                <w:sz w:val="24"/>
              </w:rPr>
              <w:t>contable</w:t>
            </w:r>
            <w:r>
              <w:rPr>
                <w:spacing w:val="-7"/>
                <w:w w:val="90"/>
                <w:sz w:val="24"/>
              </w:rPr>
              <w:t xml:space="preserve"> </w:t>
            </w:r>
            <w:r>
              <w:rPr>
                <w:w w:val="90"/>
                <w:sz w:val="24"/>
              </w:rPr>
              <w:t>para</w:t>
            </w:r>
            <w:r>
              <w:rPr>
                <w:spacing w:val="-7"/>
                <w:w w:val="90"/>
                <w:sz w:val="24"/>
              </w:rPr>
              <w:t xml:space="preserve"> </w:t>
            </w:r>
            <w:r>
              <w:rPr>
                <w:w w:val="90"/>
                <w:sz w:val="24"/>
              </w:rPr>
              <w:t>poder</w:t>
            </w:r>
            <w:r>
              <w:rPr>
                <w:spacing w:val="-7"/>
                <w:w w:val="90"/>
                <w:sz w:val="24"/>
              </w:rPr>
              <w:t xml:space="preserve"> </w:t>
            </w:r>
            <w:r>
              <w:rPr>
                <w:w w:val="90"/>
                <w:sz w:val="24"/>
              </w:rPr>
              <w:t>subsanar</w:t>
            </w:r>
            <w:r>
              <w:rPr>
                <w:spacing w:val="-7"/>
                <w:w w:val="90"/>
                <w:sz w:val="24"/>
              </w:rPr>
              <w:t xml:space="preserve"> </w:t>
            </w:r>
            <w:r>
              <w:rPr>
                <w:w w:val="90"/>
                <w:sz w:val="24"/>
              </w:rPr>
              <w:t>las</w:t>
            </w:r>
            <w:r>
              <w:rPr>
                <w:spacing w:val="-7"/>
                <w:w w:val="90"/>
                <w:sz w:val="24"/>
              </w:rPr>
              <w:t xml:space="preserve"> </w:t>
            </w:r>
            <w:r>
              <w:rPr>
                <w:w w:val="90"/>
                <w:sz w:val="24"/>
              </w:rPr>
              <w:t>deficiencias</w:t>
            </w:r>
            <w:r>
              <w:rPr>
                <w:spacing w:val="-7"/>
                <w:w w:val="90"/>
                <w:sz w:val="24"/>
              </w:rPr>
              <w:t xml:space="preserve"> </w:t>
            </w:r>
            <w:r>
              <w:rPr>
                <w:w w:val="90"/>
                <w:sz w:val="24"/>
              </w:rPr>
              <w:t>de</w:t>
            </w:r>
            <w:r>
              <w:rPr>
                <w:spacing w:val="-5"/>
                <w:w w:val="90"/>
                <w:sz w:val="24"/>
              </w:rPr>
              <w:t xml:space="preserve"> </w:t>
            </w:r>
            <w:r>
              <w:rPr>
                <w:w w:val="90"/>
                <w:sz w:val="24"/>
              </w:rPr>
              <w:t>geste,</w:t>
            </w:r>
            <w:r>
              <w:rPr>
                <w:spacing w:val="-8"/>
                <w:w w:val="90"/>
                <w:sz w:val="24"/>
              </w:rPr>
              <w:t xml:space="preserve"> </w:t>
            </w:r>
            <w:r>
              <w:rPr>
                <w:w w:val="90"/>
                <w:sz w:val="24"/>
              </w:rPr>
              <w:t>realizar</w:t>
            </w:r>
            <w:r>
              <w:rPr>
                <w:spacing w:val="-7"/>
                <w:w w:val="90"/>
                <w:sz w:val="24"/>
              </w:rPr>
              <w:t xml:space="preserve"> </w:t>
            </w:r>
            <w:r>
              <w:rPr>
                <w:w w:val="90"/>
                <w:sz w:val="24"/>
              </w:rPr>
              <w:t>capacitaciones</w:t>
            </w:r>
            <w:r>
              <w:rPr>
                <w:spacing w:val="-7"/>
                <w:w w:val="90"/>
                <w:sz w:val="24"/>
              </w:rPr>
              <w:t xml:space="preserve"> </w:t>
            </w:r>
            <w:r>
              <w:rPr>
                <w:w w:val="90"/>
                <w:sz w:val="24"/>
              </w:rPr>
              <w:t xml:space="preserve">y </w:t>
            </w:r>
            <w:r>
              <w:rPr>
                <w:w w:val="85"/>
                <w:sz w:val="24"/>
              </w:rPr>
              <w:t>actualizaciones</w:t>
            </w:r>
            <w:r>
              <w:rPr>
                <w:spacing w:val="-7"/>
                <w:w w:val="85"/>
                <w:sz w:val="24"/>
              </w:rPr>
              <w:t xml:space="preserve"> </w:t>
            </w:r>
            <w:r>
              <w:rPr>
                <w:w w:val="85"/>
                <w:sz w:val="24"/>
              </w:rPr>
              <w:t>a</w:t>
            </w:r>
            <w:r>
              <w:rPr>
                <w:spacing w:val="-7"/>
                <w:w w:val="85"/>
                <w:sz w:val="24"/>
              </w:rPr>
              <w:t xml:space="preserve"> </w:t>
            </w:r>
            <w:r>
              <w:rPr>
                <w:w w:val="85"/>
                <w:sz w:val="24"/>
              </w:rPr>
              <w:t>las</w:t>
            </w:r>
            <w:r>
              <w:rPr>
                <w:spacing w:val="-6"/>
                <w:w w:val="85"/>
                <w:sz w:val="24"/>
              </w:rPr>
              <w:t xml:space="preserve"> </w:t>
            </w:r>
            <w:r>
              <w:rPr>
                <w:w w:val="85"/>
                <w:sz w:val="24"/>
              </w:rPr>
              <w:t>personas</w:t>
            </w:r>
            <w:r>
              <w:rPr>
                <w:spacing w:val="-7"/>
                <w:w w:val="85"/>
                <w:sz w:val="24"/>
              </w:rPr>
              <w:t xml:space="preserve"> </w:t>
            </w:r>
            <w:r>
              <w:rPr>
                <w:w w:val="85"/>
                <w:sz w:val="24"/>
              </w:rPr>
              <w:t>que</w:t>
            </w:r>
            <w:r>
              <w:rPr>
                <w:spacing w:val="-7"/>
                <w:w w:val="85"/>
                <w:sz w:val="24"/>
              </w:rPr>
              <w:t xml:space="preserve"> </w:t>
            </w:r>
            <w:r>
              <w:rPr>
                <w:w w:val="85"/>
                <w:sz w:val="24"/>
              </w:rPr>
              <w:t>participan</w:t>
            </w:r>
            <w:r>
              <w:rPr>
                <w:spacing w:val="-6"/>
                <w:w w:val="85"/>
                <w:sz w:val="24"/>
              </w:rPr>
              <w:t xml:space="preserve"> </w:t>
            </w:r>
            <w:r>
              <w:rPr>
                <w:w w:val="85"/>
                <w:sz w:val="24"/>
              </w:rPr>
              <w:t>en</w:t>
            </w:r>
            <w:r>
              <w:rPr>
                <w:spacing w:val="-7"/>
                <w:w w:val="85"/>
                <w:sz w:val="24"/>
              </w:rPr>
              <w:t xml:space="preserve"> </w:t>
            </w:r>
            <w:r>
              <w:rPr>
                <w:w w:val="85"/>
                <w:sz w:val="24"/>
              </w:rPr>
              <w:t>el</w:t>
            </w:r>
            <w:r>
              <w:rPr>
                <w:spacing w:val="-7"/>
                <w:w w:val="85"/>
                <w:sz w:val="24"/>
              </w:rPr>
              <w:t xml:space="preserve"> </w:t>
            </w:r>
            <w:r>
              <w:rPr>
                <w:w w:val="85"/>
                <w:sz w:val="24"/>
              </w:rPr>
              <w:t>proceso.</w:t>
            </w:r>
          </w:p>
        </w:tc>
      </w:tr>
    </w:tbl>
    <w:p w14:paraId="2F9FBE78" w14:textId="511B5AEE" w:rsidR="008422FD" w:rsidRDefault="006F158C" w:rsidP="006F158C">
      <w:pPr>
        <w:pStyle w:val="Textoindependiente"/>
        <w:tabs>
          <w:tab w:val="left" w:pos="7253"/>
        </w:tabs>
        <w:spacing w:before="266"/>
        <w:rPr>
          <w:rFonts w:ascii="Times New Roman"/>
          <w:b/>
        </w:rPr>
      </w:pPr>
      <w:r>
        <w:rPr>
          <w:rFonts w:ascii="Times New Roman"/>
          <w:b/>
        </w:rPr>
        <w:tab/>
      </w:r>
    </w:p>
    <w:p w14:paraId="1E5ADFC8" w14:textId="450657C2" w:rsidR="008422FD" w:rsidRPr="00CE4DCF" w:rsidRDefault="006F158C" w:rsidP="008422FD">
      <w:pPr>
        <w:pStyle w:val="Textoindependiente"/>
        <w:spacing w:after="8"/>
        <w:ind w:left="532"/>
        <w:rPr>
          <w:rFonts w:ascii="Arial" w:hAnsi="Arial" w:cs="Arial"/>
        </w:rPr>
      </w:pPr>
      <w:r w:rsidRPr="00CE4DCF">
        <w:rPr>
          <w:rFonts w:ascii="Arial" w:hAnsi="Arial" w:cs="Arial"/>
        </w:rPr>
        <w:t xml:space="preserve">             </w:t>
      </w:r>
      <w:r w:rsidR="008422FD" w:rsidRPr="00CE4DCF">
        <w:rPr>
          <w:rFonts w:ascii="Arial" w:hAnsi="Arial" w:cs="Arial"/>
        </w:rPr>
        <w:t>ANEXO</w:t>
      </w:r>
      <w:r w:rsidR="008422FD" w:rsidRPr="00CE4DCF">
        <w:rPr>
          <w:rFonts w:ascii="Arial" w:hAnsi="Arial" w:cs="Arial"/>
          <w:spacing w:val="-6"/>
        </w:rPr>
        <w:t xml:space="preserve"> </w:t>
      </w:r>
      <w:r w:rsidR="008422FD" w:rsidRPr="00CE4DCF">
        <w:rPr>
          <w:rFonts w:ascii="Arial" w:hAnsi="Arial" w:cs="Arial"/>
        </w:rPr>
        <w:t>1.</w:t>
      </w:r>
      <w:r w:rsidR="008422FD" w:rsidRPr="00CE4DCF">
        <w:rPr>
          <w:rFonts w:ascii="Arial" w:hAnsi="Arial" w:cs="Arial"/>
          <w:spacing w:val="-4"/>
        </w:rPr>
        <w:t xml:space="preserve"> </w:t>
      </w:r>
      <w:r w:rsidR="008422FD" w:rsidRPr="00CE4DCF">
        <w:rPr>
          <w:rFonts w:ascii="Arial" w:hAnsi="Arial" w:cs="Arial"/>
        </w:rPr>
        <w:t>EVIDENCIA</w:t>
      </w:r>
      <w:r w:rsidR="008422FD" w:rsidRPr="00CE4DCF">
        <w:rPr>
          <w:rFonts w:ascii="Arial" w:hAnsi="Arial" w:cs="Arial"/>
          <w:spacing w:val="-9"/>
        </w:rPr>
        <w:t xml:space="preserve"> </w:t>
      </w:r>
      <w:r w:rsidR="008422FD" w:rsidRPr="00CE4DCF">
        <w:rPr>
          <w:rFonts w:ascii="Arial" w:hAnsi="Arial" w:cs="Arial"/>
        </w:rPr>
        <w:t>EVALUACION</w:t>
      </w:r>
      <w:r w:rsidR="008422FD" w:rsidRPr="00CE4DCF">
        <w:rPr>
          <w:rFonts w:ascii="Arial" w:hAnsi="Arial" w:cs="Arial"/>
          <w:spacing w:val="-6"/>
        </w:rPr>
        <w:t xml:space="preserve"> </w:t>
      </w:r>
      <w:r w:rsidR="008422FD" w:rsidRPr="00CE4DCF">
        <w:rPr>
          <w:rFonts w:ascii="Arial" w:hAnsi="Arial" w:cs="Arial"/>
        </w:rPr>
        <w:t>CONTROL</w:t>
      </w:r>
      <w:r w:rsidR="008422FD" w:rsidRPr="00CE4DCF">
        <w:rPr>
          <w:rFonts w:ascii="Arial" w:hAnsi="Arial" w:cs="Arial"/>
          <w:spacing w:val="-3"/>
        </w:rPr>
        <w:t xml:space="preserve"> </w:t>
      </w:r>
      <w:r w:rsidR="008422FD" w:rsidRPr="00CE4DCF">
        <w:rPr>
          <w:rFonts w:ascii="Arial" w:hAnsi="Arial" w:cs="Arial"/>
        </w:rPr>
        <w:t>INTERNO</w:t>
      </w:r>
      <w:r w:rsidR="008422FD" w:rsidRPr="00CE4DCF">
        <w:rPr>
          <w:rFonts w:ascii="Arial" w:hAnsi="Arial" w:cs="Arial"/>
          <w:spacing w:val="-3"/>
        </w:rPr>
        <w:t xml:space="preserve"> </w:t>
      </w:r>
      <w:r w:rsidR="008422FD" w:rsidRPr="00CE4DCF">
        <w:rPr>
          <w:rFonts w:ascii="Arial" w:hAnsi="Arial" w:cs="Arial"/>
          <w:spacing w:val="-2"/>
        </w:rPr>
        <w:t>CONTABLE</w:t>
      </w:r>
    </w:p>
    <w:p w14:paraId="7ADEA434" w14:textId="59271799" w:rsidR="006F158C" w:rsidRPr="006F158C" w:rsidRDefault="006F158C" w:rsidP="006F158C">
      <w:pPr>
        <w:pStyle w:val="Textoindependiente"/>
        <w:ind w:left="260"/>
        <w:rPr>
          <w:b/>
          <w:noProof/>
          <w:sz w:val="20"/>
          <w:lang w:val="es-ES"/>
        </w:rPr>
      </w:pPr>
      <w:r w:rsidRPr="006F158C">
        <w:rPr>
          <w:b/>
          <w:noProof/>
          <w:sz w:val="20"/>
          <w:lang w:val="es-ES"/>
        </w:rPr>
        <w:drawing>
          <wp:inline distT="0" distB="0" distL="0" distR="0" wp14:anchorId="2304668B" wp14:editId="6E9200CF">
            <wp:extent cx="5943600" cy="2142490"/>
            <wp:effectExtent l="0" t="0" r="0" b="0"/>
            <wp:docPr id="450639932" name="Imagen 4"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39932" name="Imagen 4" descr="Interfaz de usuario gráfica, Texto, Aplicación&#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42490"/>
                    </a:xfrm>
                    <a:prstGeom prst="rect">
                      <a:avLst/>
                    </a:prstGeom>
                    <a:noFill/>
                    <a:ln>
                      <a:noFill/>
                    </a:ln>
                  </pic:spPr>
                </pic:pic>
              </a:graphicData>
            </a:graphic>
          </wp:inline>
        </w:drawing>
      </w:r>
    </w:p>
    <w:p w14:paraId="1F47BB7F" w14:textId="7235FB0F" w:rsidR="008422FD" w:rsidRDefault="008422FD" w:rsidP="006F158C">
      <w:pPr>
        <w:pStyle w:val="Textoindependiente"/>
        <w:rPr>
          <w:b/>
          <w:sz w:val="20"/>
        </w:rPr>
      </w:pPr>
    </w:p>
    <w:p w14:paraId="1DF0C7B0" w14:textId="77777777" w:rsidR="008422FD" w:rsidRDefault="008422FD" w:rsidP="008422FD">
      <w:pPr>
        <w:pStyle w:val="Textoindependiente"/>
        <w:rPr>
          <w:b/>
          <w:sz w:val="20"/>
        </w:rPr>
        <w:sectPr w:rsidR="008422FD" w:rsidSect="008422FD">
          <w:pgSz w:w="12240" w:h="15840"/>
          <w:pgMar w:top="1820" w:right="1440" w:bottom="280" w:left="1440" w:header="720" w:footer="720" w:gutter="0"/>
          <w:cols w:space="720"/>
        </w:sectPr>
      </w:pPr>
    </w:p>
    <w:p w14:paraId="39296888" w14:textId="125E651B" w:rsidR="008422FD" w:rsidRDefault="002375EC" w:rsidP="008422FD">
      <w:pPr>
        <w:pStyle w:val="Textoindependiente"/>
        <w:rPr>
          <w:sz w:val="20"/>
        </w:rPr>
      </w:pPr>
      <w:r w:rsidRPr="002375EC">
        <w:rPr>
          <w:b/>
          <w:noProof/>
          <w:sz w:val="20"/>
        </w:rPr>
        <w:lastRenderedPageBreak/>
        <w:drawing>
          <wp:inline distT="0" distB="0" distL="0" distR="0" wp14:anchorId="0B0E335A" wp14:editId="782797CC">
            <wp:extent cx="6083935" cy="3165230"/>
            <wp:effectExtent l="0" t="0" r="0" b="0"/>
            <wp:docPr id="81198085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80855" name="Imagen 1" descr="Tabla&#10;&#10;El contenido generado por IA puede ser incorrecto."/>
                    <pic:cNvPicPr/>
                  </pic:nvPicPr>
                  <pic:blipFill>
                    <a:blip r:embed="rId10"/>
                    <a:stretch>
                      <a:fillRect/>
                    </a:stretch>
                  </pic:blipFill>
                  <pic:spPr>
                    <a:xfrm>
                      <a:off x="0" y="0"/>
                      <a:ext cx="6099323" cy="3173236"/>
                    </a:xfrm>
                    <a:prstGeom prst="rect">
                      <a:avLst/>
                    </a:prstGeom>
                  </pic:spPr>
                </pic:pic>
              </a:graphicData>
            </a:graphic>
          </wp:inline>
        </w:drawing>
      </w:r>
    </w:p>
    <w:p w14:paraId="049BE8BA" w14:textId="4BFECE09" w:rsidR="008422FD" w:rsidRDefault="008422FD" w:rsidP="008422FD">
      <w:pPr>
        <w:pStyle w:val="Textoindependiente"/>
        <w:rPr>
          <w:sz w:val="20"/>
        </w:rPr>
      </w:pPr>
    </w:p>
    <w:p w14:paraId="62C0F3DE" w14:textId="77777777" w:rsidR="001E36E4" w:rsidRDefault="001E36E4" w:rsidP="008422FD">
      <w:pPr>
        <w:pStyle w:val="Textoindependiente"/>
        <w:rPr>
          <w:sz w:val="20"/>
        </w:rPr>
      </w:pPr>
    </w:p>
    <w:p w14:paraId="3603F480" w14:textId="77777777" w:rsidR="001E36E4" w:rsidRDefault="001E36E4" w:rsidP="001E36E4">
      <w:pPr>
        <w:pStyle w:val="Textoindependiente"/>
        <w:rPr>
          <w:rFonts w:ascii="Arial MT" w:hAnsi="Arial MT" w:cs="Arial"/>
          <w:b/>
          <w:bCs/>
          <w:lang w:val="es-ES"/>
        </w:rPr>
      </w:pPr>
      <w:r w:rsidRPr="001E36E4">
        <w:rPr>
          <w:rFonts w:ascii="Arial MT" w:hAnsi="Arial MT" w:cs="Arial"/>
          <w:b/>
          <w:bCs/>
          <w:lang w:val="es-ES"/>
        </w:rPr>
        <w:t>FORTALEZAS DE LA EVALUACIÓN DEL CONTROL INTERNO CONTABLE</w:t>
      </w:r>
    </w:p>
    <w:p w14:paraId="631E3CBF" w14:textId="77777777" w:rsidR="001E36E4" w:rsidRPr="001E36E4" w:rsidRDefault="001E36E4" w:rsidP="001E36E4">
      <w:pPr>
        <w:pStyle w:val="Textoindependiente"/>
        <w:rPr>
          <w:rFonts w:ascii="Arial MT" w:hAnsi="Arial MT" w:cs="Arial"/>
          <w:b/>
          <w:bCs/>
          <w:lang w:val="es-ES"/>
        </w:rPr>
      </w:pPr>
    </w:p>
    <w:p w14:paraId="0F2A87CC" w14:textId="77777777" w:rsidR="001E36E4" w:rsidRP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Marco normativo contable debidamente definido y aplicado</w:t>
      </w:r>
    </w:p>
    <w:p w14:paraId="50C7AD50" w14:textId="1A0D66B9" w:rsidR="001E36E4" w:rsidRDefault="001E36E4" w:rsidP="001E36E4">
      <w:pPr>
        <w:pStyle w:val="Textoindependiente"/>
        <w:ind w:left="360"/>
        <w:rPr>
          <w:rFonts w:ascii="Arial MT" w:hAnsi="Arial MT" w:cs="Arial"/>
          <w:lang w:val="es-ES"/>
        </w:rPr>
      </w:pPr>
      <w:r w:rsidRPr="001E36E4">
        <w:rPr>
          <w:rFonts w:ascii="Arial MT" w:hAnsi="Arial MT" w:cs="Arial"/>
          <w:lang w:val="es-ES"/>
        </w:rPr>
        <w:br/>
        <w:t>La Entidad cuenta con políticas contables formalmente establecidas, alineadas con el marco normativo aplicable, las cuales son socializadas y aplicadas de manera consistente en el desarrollo del proceso contable, garantizando la adecuada identificación, reconocimiento, medición, revelación y presentación de los hechos económicos.</w:t>
      </w:r>
    </w:p>
    <w:p w14:paraId="70757624" w14:textId="77777777" w:rsidR="001E36E4" w:rsidRPr="001E36E4" w:rsidRDefault="001E36E4" w:rsidP="001E36E4">
      <w:pPr>
        <w:pStyle w:val="Textoindependiente"/>
        <w:ind w:left="360"/>
        <w:rPr>
          <w:rFonts w:ascii="Arial MT" w:hAnsi="Arial MT" w:cs="Arial"/>
          <w:lang w:val="es-ES"/>
        </w:rPr>
      </w:pPr>
    </w:p>
    <w:p w14:paraId="36B21A38" w14:textId="77777777" w:rsidR="001E36E4" w:rsidRP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Alto nivel de cumplimiento en procedimientos y controles contables</w:t>
      </w:r>
    </w:p>
    <w:p w14:paraId="1750B599" w14:textId="65422C80" w:rsidR="001E36E4" w:rsidRDefault="001E36E4" w:rsidP="001E36E4">
      <w:pPr>
        <w:pStyle w:val="Textoindependiente"/>
        <w:ind w:left="720"/>
        <w:rPr>
          <w:rFonts w:ascii="Arial MT" w:hAnsi="Arial MT" w:cs="Arial"/>
          <w:lang w:val="es-ES"/>
        </w:rPr>
      </w:pPr>
      <w:r w:rsidRPr="001E36E4">
        <w:rPr>
          <w:rFonts w:ascii="Arial MT" w:hAnsi="Arial MT" w:cs="Arial"/>
          <w:lang w:val="es-ES"/>
        </w:rPr>
        <w:br/>
        <w:t>Se evidencia la existencia y aplicación de directrices, procedimientos, guías e instructivos que soportan el registro cronológico, consecutivo y soportado de los hechos económicos, así como la elaboración de comprobantes contables, conciliaciones y cierres contables, asegurando la confiabilidad de la información financiera.</w:t>
      </w:r>
    </w:p>
    <w:p w14:paraId="6D07F841" w14:textId="77777777" w:rsidR="001E36E4" w:rsidRPr="001E36E4" w:rsidRDefault="001E36E4" w:rsidP="001E36E4">
      <w:pPr>
        <w:pStyle w:val="Textoindependiente"/>
        <w:ind w:left="720"/>
        <w:rPr>
          <w:rFonts w:ascii="Arial MT" w:hAnsi="Arial MT" w:cs="Arial"/>
          <w:lang w:val="es-ES"/>
        </w:rPr>
      </w:pPr>
    </w:p>
    <w:p w14:paraId="553E8279" w14:textId="77777777" w:rsidR="001E36E4" w:rsidRP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Uso de herramienta tecnológica adecuada para la gestión contable</w:t>
      </w:r>
    </w:p>
    <w:p w14:paraId="0E5378C4" w14:textId="65CBC481" w:rsidR="001E36E4" w:rsidRDefault="001E36E4" w:rsidP="001E36E4">
      <w:pPr>
        <w:pStyle w:val="Textoindependiente"/>
        <w:ind w:left="720"/>
        <w:rPr>
          <w:rFonts w:ascii="Arial MT" w:hAnsi="Arial MT" w:cs="Arial"/>
          <w:lang w:val="es-ES"/>
        </w:rPr>
      </w:pPr>
      <w:r w:rsidRPr="001E36E4">
        <w:rPr>
          <w:rFonts w:ascii="Arial MT" w:hAnsi="Arial MT" w:cs="Arial"/>
          <w:lang w:val="es-ES"/>
        </w:rPr>
        <w:br/>
        <w:t xml:space="preserve">La Entidad dispone de un software contable (Dinámica Gerencial) que facilita </w:t>
      </w:r>
      <w:r w:rsidRPr="001E36E4">
        <w:rPr>
          <w:rFonts w:ascii="Arial MT" w:hAnsi="Arial MT" w:cs="Arial"/>
          <w:lang w:val="es-ES"/>
        </w:rPr>
        <w:lastRenderedPageBreak/>
        <w:t>el flujo de información, la trazabilidad de los registros, el control de operaciones y la actualización permanente de la información, constituyéndose en una fortaleza para el Sistema de Control Interno Contable.</w:t>
      </w:r>
    </w:p>
    <w:p w14:paraId="1F9A51D8" w14:textId="77777777" w:rsidR="001E36E4" w:rsidRPr="001E36E4" w:rsidRDefault="001E36E4" w:rsidP="001E36E4">
      <w:pPr>
        <w:pStyle w:val="Textoindependiente"/>
        <w:ind w:left="720"/>
        <w:rPr>
          <w:rFonts w:ascii="Arial MT" w:hAnsi="Arial MT" w:cs="Arial"/>
          <w:lang w:val="es-ES"/>
        </w:rPr>
      </w:pPr>
    </w:p>
    <w:p w14:paraId="334CA3F0" w14:textId="77777777" w:rsid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Gestión adecuada de inventarios, activos y pasivos</w:t>
      </w:r>
      <w:r w:rsidRPr="001E36E4">
        <w:rPr>
          <w:rFonts w:ascii="Arial MT" w:hAnsi="Arial MT" w:cs="Arial"/>
          <w:lang w:val="es-ES"/>
        </w:rPr>
        <w:br/>
        <w:t>Se cuenta con lineamientos y procedimientos para la individualización, verificación y control de los bienes físicos, así como para la realización periódica de inventarios y cruces de información que permiten verificar la existencia de activos y pasivos.</w:t>
      </w:r>
    </w:p>
    <w:p w14:paraId="5CDE041B" w14:textId="77777777" w:rsidR="001E36E4" w:rsidRPr="001E36E4" w:rsidRDefault="001E36E4" w:rsidP="001E36E4">
      <w:pPr>
        <w:pStyle w:val="Textoindependiente"/>
        <w:ind w:left="720"/>
        <w:rPr>
          <w:rFonts w:ascii="Arial MT" w:hAnsi="Arial MT" w:cs="Arial"/>
          <w:lang w:val="es-ES"/>
        </w:rPr>
      </w:pPr>
    </w:p>
    <w:p w14:paraId="1E39F286" w14:textId="77777777" w:rsid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Estados financieros confiables y oportunos</w:t>
      </w:r>
      <w:r w:rsidRPr="001E36E4">
        <w:rPr>
          <w:rFonts w:ascii="Arial MT" w:hAnsi="Arial MT" w:cs="Arial"/>
          <w:lang w:val="es-ES"/>
        </w:rPr>
        <w:br/>
        <w:t>Los estados financieros se elaboran y presentan oportunamente, las cifras coinciden con los saldos de los libros contables y cuentan con notas explicativas suficientes, lo que permite una adecuada comprensión por parte de los usuarios de la información financiera.</w:t>
      </w:r>
    </w:p>
    <w:p w14:paraId="41020D2F" w14:textId="77777777" w:rsidR="001E36E4" w:rsidRPr="001E36E4" w:rsidRDefault="001E36E4" w:rsidP="001E36E4">
      <w:pPr>
        <w:pStyle w:val="Textoindependiente"/>
        <w:rPr>
          <w:rFonts w:ascii="Arial MT" w:hAnsi="Arial MT" w:cs="Arial"/>
          <w:lang w:val="es-ES"/>
        </w:rPr>
      </w:pPr>
    </w:p>
    <w:p w14:paraId="3019CB55" w14:textId="77777777" w:rsid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Gestión del riesgo contable estructurada</w:t>
      </w:r>
      <w:r w:rsidRPr="001E36E4">
        <w:rPr>
          <w:rFonts w:ascii="Arial MT" w:hAnsi="Arial MT" w:cs="Arial"/>
          <w:lang w:val="es-ES"/>
        </w:rPr>
        <w:br/>
        <w:t>La Entidad ha identificado, evaluado y establecido mecanismos de monitoreo y control frente a los riesgos de índole contable, incluyendo la determinación de probabilidad, impacto, controles mitigantes y autoevaluaciones periódicas, fortaleciendo la sostenibilidad del proceso contable.</w:t>
      </w:r>
    </w:p>
    <w:p w14:paraId="1B96E783" w14:textId="77777777" w:rsidR="001E36E4" w:rsidRPr="001E36E4" w:rsidRDefault="001E36E4" w:rsidP="001E36E4">
      <w:pPr>
        <w:pStyle w:val="Textoindependiente"/>
        <w:rPr>
          <w:rFonts w:ascii="Arial MT" w:hAnsi="Arial MT" w:cs="Arial"/>
          <w:lang w:val="es-ES"/>
        </w:rPr>
      </w:pPr>
    </w:p>
    <w:p w14:paraId="689A4EBF" w14:textId="77777777" w:rsidR="001E36E4" w:rsidRPr="001E36E4" w:rsidRDefault="001E36E4" w:rsidP="001E36E4">
      <w:pPr>
        <w:pStyle w:val="Textoindependiente"/>
        <w:numPr>
          <w:ilvl w:val="0"/>
          <w:numId w:val="46"/>
        </w:numPr>
        <w:rPr>
          <w:rFonts w:ascii="Arial MT" w:hAnsi="Arial MT" w:cs="Arial"/>
          <w:lang w:val="es-ES"/>
        </w:rPr>
      </w:pPr>
      <w:r w:rsidRPr="001E36E4">
        <w:rPr>
          <w:rFonts w:ascii="Arial MT" w:hAnsi="Arial MT" w:cs="Arial"/>
          <w:b/>
          <w:bCs/>
          <w:lang w:val="es-ES"/>
        </w:rPr>
        <w:t>Talento humano competente y capacitado</w:t>
      </w:r>
      <w:r w:rsidRPr="001E36E4">
        <w:rPr>
          <w:rFonts w:ascii="Arial MT" w:hAnsi="Arial MT" w:cs="Arial"/>
          <w:lang w:val="es-ES"/>
        </w:rPr>
        <w:br/>
        <w:t>Los funcionarios involucrados en el proceso contable cuentan con las habilidades, competencias y conocimientos necesarios, y la Entidad contempla dentro del Plan Institucional de Capacitación la actualización permanente del personal del área financiera y contable.</w:t>
      </w:r>
    </w:p>
    <w:p w14:paraId="02CBF18C" w14:textId="45B65C71" w:rsidR="001E36E4" w:rsidRPr="001E36E4" w:rsidRDefault="001E36E4" w:rsidP="001E36E4">
      <w:pPr>
        <w:pStyle w:val="Textoindependiente"/>
        <w:rPr>
          <w:rFonts w:ascii="Arial MT" w:hAnsi="Arial MT" w:cs="Arial"/>
          <w:lang w:val="es-ES"/>
        </w:rPr>
      </w:pPr>
    </w:p>
    <w:p w14:paraId="64FE3A82" w14:textId="3E4155B7" w:rsidR="001E36E4" w:rsidRDefault="001E36E4" w:rsidP="001E36E4">
      <w:pPr>
        <w:pStyle w:val="Textoindependiente"/>
        <w:jc w:val="center"/>
        <w:rPr>
          <w:rFonts w:ascii="Arial MT" w:hAnsi="Arial MT" w:cs="Arial"/>
          <w:b/>
          <w:bCs/>
          <w:lang w:val="es-ES"/>
        </w:rPr>
      </w:pPr>
      <w:r w:rsidRPr="001E36E4">
        <w:rPr>
          <w:rFonts w:ascii="Arial MT" w:hAnsi="Arial MT" w:cs="Arial"/>
          <w:b/>
          <w:bCs/>
          <w:lang w:val="es-ES"/>
        </w:rPr>
        <w:t>DEBILIDADES DE LA EVALUACIÓN DEL CONTROL INTERNO CONTABLE</w:t>
      </w:r>
    </w:p>
    <w:p w14:paraId="7A0053E8" w14:textId="77777777" w:rsidR="001E36E4" w:rsidRPr="001E36E4" w:rsidRDefault="001E36E4" w:rsidP="001E36E4">
      <w:pPr>
        <w:pStyle w:val="Textoindependiente"/>
        <w:rPr>
          <w:rFonts w:ascii="Arial MT" w:hAnsi="Arial MT" w:cs="Arial"/>
          <w:b/>
          <w:bCs/>
          <w:lang w:val="es-ES"/>
        </w:rPr>
      </w:pPr>
    </w:p>
    <w:p w14:paraId="08178558" w14:textId="77777777" w:rsidR="001E36E4" w:rsidRDefault="001E36E4" w:rsidP="001E36E4">
      <w:pPr>
        <w:pStyle w:val="Textoindependiente"/>
        <w:numPr>
          <w:ilvl w:val="0"/>
          <w:numId w:val="47"/>
        </w:numPr>
        <w:rPr>
          <w:rFonts w:ascii="Arial MT" w:hAnsi="Arial MT" w:cs="Arial"/>
          <w:lang w:val="es-ES"/>
        </w:rPr>
      </w:pPr>
      <w:r w:rsidRPr="001E36E4">
        <w:rPr>
          <w:rFonts w:ascii="Arial MT" w:hAnsi="Arial MT" w:cs="Arial"/>
          <w:b/>
          <w:bCs/>
          <w:lang w:val="es-ES"/>
        </w:rPr>
        <w:t>Segregación de funciones parcialmente implementada</w:t>
      </w:r>
      <w:r w:rsidRPr="001E36E4">
        <w:rPr>
          <w:rFonts w:ascii="Arial MT" w:hAnsi="Arial MT" w:cs="Arial"/>
          <w:lang w:val="es-ES"/>
        </w:rPr>
        <w:br/>
        <w:t>Se identifican limitaciones en la adecuada segregación de funciones dentro del proceso contable (autorización, registro y manejo), principalmente asociadas a la insuficiencia de personal y al volumen de trabajo, lo cual incrementa el riesgo operativo y de control.</w:t>
      </w:r>
    </w:p>
    <w:p w14:paraId="080B3AEF" w14:textId="77777777" w:rsidR="001E36E4" w:rsidRPr="001E36E4" w:rsidRDefault="001E36E4" w:rsidP="001E36E4">
      <w:pPr>
        <w:pStyle w:val="Textoindependiente"/>
        <w:ind w:left="720"/>
        <w:rPr>
          <w:rFonts w:ascii="Arial MT" w:hAnsi="Arial MT" w:cs="Arial"/>
          <w:lang w:val="es-ES"/>
        </w:rPr>
      </w:pPr>
    </w:p>
    <w:p w14:paraId="09632B9B" w14:textId="77777777" w:rsidR="001E36E4" w:rsidRDefault="001E36E4" w:rsidP="001E36E4">
      <w:pPr>
        <w:pStyle w:val="Textoindependiente"/>
        <w:numPr>
          <w:ilvl w:val="0"/>
          <w:numId w:val="47"/>
        </w:numPr>
        <w:rPr>
          <w:rFonts w:ascii="Arial MT" w:hAnsi="Arial MT" w:cs="Arial"/>
          <w:lang w:val="es-ES"/>
        </w:rPr>
      </w:pPr>
      <w:r w:rsidRPr="001E36E4">
        <w:rPr>
          <w:rFonts w:ascii="Arial MT" w:hAnsi="Arial MT" w:cs="Arial"/>
          <w:b/>
          <w:bCs/>
          <w:lang w:val="es-ES"/>
        </w:rPr>
        <w:t>Falta de documentación formal del flujo de información contable</w:t>
      </w:r>
      <w:r w:rsidRPr="001E36E4">
        <w:rPr>
          <w:rFonts w:ascii="Arial MT" w:hAnsi="Arial MT" w:cs="Arial"/>
          <w:lang w:val="es-ES"/>
        </w:rPr>
        <w:br/>
        <w:t xml:space="preserve">Aunque los procesos se ejecutan de manera adecuada, no se cuenta con guías escritas o flujogramas formalmente documentados que evidencien de </w:t>
      </w:r>
      <w:r w:rsidRPr="001E36E4">
        <w:rPr>
          <w:rFonts w:ascii="Arial MT" w:hAnsi="Arial MT" w:cs="Arial"/>
          <w:lang w:val="es-ES"/>
        </w:rPr>
        <w:lastRenderedPageBreak/>
        <w:t>forma clara y estandarizada el flujo de información hacia el área contable, lo que representa una oportunidad de mejora en términos de control y trazabilidad.</w:t>
      </w:r>
    </w:p>
    <w:p w14:paraId="10CD4FD2" w14:textId="77777777" w:rsidR="001E36E4" w:rsidRPr="001E36E4" w:rsidRDefault="001E36E4" w:rsidP="001E36E4">
      <w:pPr>
        <w:pStyle w:val="Textoindependiente"/>
        <w:rPr>
          <w:rFonts w:ascii="Arial MT" w:hAnsi="Arial MT" w:cs="Arial"/>
          <w:lang w:val="es-ES"/>
        </w:rPr>
      </w:pPr>
    </w:p>
    <w:p w14:paraId="3C8C9A59" w14:textId="77777777" w:rsidR="001E36E4" w:rsidRDefault="001E36E4" w:rsidP="001E36E4">
      <w:pPr>
        <w:pStyle w:val="Textoindependiente"/>
        <w:numPr>
          <w:ilvl w:val="0"/>
          <w:numId w:val="47"/>
        </w:numPr>
        <w:rPr>
          <w:rFonts w:ascii="Arial MT" w:hAnsi="Arial MT" w:cs="Arial"/>
          <w:lang w:val="es-ES"/>
        </w:rPr>
      </w:pPr>
      <w:r w:rsidRPr="001E36E4">
        <w:rPr>
          <w:rFonts w:ascii="Arial MT" w:hAnsi="Arial MT" w:cs="Arial"/>
          <w:lang w:val="es-ES"/>
        </w:rPr>
        <w:t>Uso parcial de la información financiera para la toma de decisiones</w:t>
      </w:r>
      <w:r w:rsidRPr="001E36E4">
        <w:rPr>
          <w:rFonts w:ascii="Arial MT" w:hAnsi="Arial MT" w:cs="Arial"/>
          <w:lang w:val="es-ES"/>
        </w:rPr>
        <w:br/>
        <w:t>Se evidencia que, si bien los estados financieros se elaboran correctamente, su utilización para la toma de decisiones gerenciales es parcial, dado que se prioriza principalmente la ejecución presupuestal sobre el análisis integral de la situación financiera.</w:t>
      </w:r>
    </w:p>
    <w:p w14:paraId="5507EE9B" w14:textId="77777777" w:rsidR="001E36E4" w:rsidRPr="001E36E4" w:rsidRDefault="001E36E4" w:rsidP="001E36E4">
      <w:pPr>
        <w:pStyle w:val="Textoindependiente"/>
        <w:rPr>
          <w:rFonts w:ascii="Arial MT" w:hAnsi="Arial MT" w:cs="Arial"/>
          <w:lang w:val="es-ES"/>
        </w:rPr>
      </w:pPr>
    </w:p>
    <w:p w14:paraId="790A1548" w14:textId="77777777" w:rsidR="001E36E4" w:rsidRDefault="001E36E4" w:rsidP="001E36E4">
      <w:pPr>
        <w:pStyle w:val="Textoindependiente"/>
        <w:numPr>
          <w:ilvl w:val="0"/>
          <w:numId w:val="47"/>
        </w:numPr>
        <w:rPr>
          <w:rFonts w:ascii="Arial MT" w:hAnsi="Arial MT" w:cs="Arial"/>
          <w:lang w:val="es-ES"/>
        </w:rPr>
      </w:pPr>
      <w:r w:rsidRPr="001E36E4">
        <w:rPr>
          <w:rFonts w:ascii="Arial MT" w:hAnsi="Arial MT" w:cs="Arial"/>
          <w:lang w:val="es-ES"/>
        </w:rPr>
        <w:t>Necesidad de fortalecimiento del apoyo al área contable</w:t>
      </w:r>
      <w:r w:rsidRPr="001E36E4">
        <w:rPr>
          <w:rFonts w:ascii="Arial MT" w:hAnsi="Arial MT" w:cs="Arial"/>
          <w:lang w:val="es-ES"/>
        </w:rPr>
        <w:br/>
        <w:t>El volumen de actividades y responsabilidades asignadas al área contable evidencia la necesidad de contar con apoyo adicional, con el fin de garantizar una mayor oportunidad en el desarrollo de las actividades, fortalecer los controles y reducir riesgos asociados a la carga operativa.</w:t>
      </w:r>
    </w:p>
    <w:p w14:paraId="03E59AE2" w14:textId="77777777" w:rsidR="001E36E4" w:rsidRPr="001E36E4" w:rsidRDefault="001E36E4" w:rsidP="001E36E4">
      <w:pPr>
        <w:pStyle w:val="Textoindependiente"/>
        <w:rPr>
          <w:rFonts w:ascii="Arial MT" w:hAnsi="Arial MT" w:cs="Arial"/>
          <w:lang w:val="es-ES"/>
        </w:rPr>
      </w:pPr>
    </w:p>
    <w:p w14:paraId="2CC4BC58" w14:textId="55EED035" w:rsidR="001E36E4" w:rsidRDefault="001E36E4" w:rsidP="008422FD">
      <w:pPr>
        <w:pStyle w:val="Textoindependiente"/>
        <w:numPr>
          <w:ilvl w:val="0"/>
          <w:numId w:val="47"/>
        </w:numPr>
        <w:rPr>
          <w:rFonts w:ascii="Arial MT" w:hAnsi="Arial MT" w:cs="Arial"/>
          <w:lang w:val="es-ES"/>
        </w:rPr>
      </w:pPr>
      <w:r w:rsidRPr="001E36E4">
        <w:rPr>
          <w:rFonts w:ascii="Arial MT" w:hAnsi="Arial MT" w:cs="Arial"/>
          <w:lang w:val="es-ES"/>
        </w:rPr>
        <w:t>Oportunidades de mejora en la formalización documental</w:t>
      </w:r>
      <w:r w:rsidRPr="001E36E4">
        <w:rPr>
          <w:rFonts w:ascii="Arial MT" w:hAnsi="Arial MT" w:cs="Arial"/>
          <w:lang w:val="es-ES"/>
        </w:rPr>
        <w:br/>
        <w:t>Algunos procedimientos y lineamientos, aunque aplicados en la práctica, requieren fortalecerse mediante su formalización, actualización y articulación dentro del Sistema Integrado de Gestión, para consolidar la madurez del Sistema de Control Interno Contable</w:t>
      </w:r>
      <w:r>
        <w:rPr>
          <w:rFonts w:ascii="Arial MT" w:hAnsi="Arial MT" w:cs="Arial"/>
          <w:lang w:val="es-ES"/>
        </w:rPr>
        <w:t>.</w:t>
      </w:r>
    </w:p>
    <w:p w14:paraId="5036D494" w14:textId="77777777" w:rsidR="00A938A1" w:rsidRDefault="00A938A1" w:rsidP="00A938A1">
      <w:pPr>
        <w:pStyle w:val="Prrafodelista"/>
        <w:rPr>
          <w:rFonts w:ascii="Arial MT" w:hAnsi="Arial MT" w:cs="Arial"/>
          <w:lang w:val="es-ES"/>
        </w:rPr>
      </w:pPr>
    </w:p>
    <w:p w14:paraId="524FC0E1" w14:textId="5574668F" w:rsidR="00A938A1" w:rsidRPr="00A938A1" w:rsidRDefault="00A938A1" w:rsidP="00A938A1">
      <w:pPr>
        <w:pStyle w:val="Textoindependiente"/>
        <w:numPr>
          <w:ilvl w:val="0"/>
          <w:numId w:val="47"/>
        </w:numPr>
        <w:rPr>
          <w:rFonts w:ascii="Arial MT" w:hAnsi="Arial MT" w:cs="Arial"/>
          <w:lang w:val="es-ES"/>
        </w:rPr>
      </w:pPr>
      <w:r w:rsidRPr="00A938A1">
        <w:rPr>
          <w:rFonts w:ascii="Arial MT" w:hAnsi="Arial MT" w:cs="Arial"/>
          <w:lang w:val="es-ES"/>
        </w:rPr>
        <w:t xml:space="preserve">Durante la vigencia 2024 y lo corrido de la vigencia 2025, se evidenció que </w:t>
      </w:r>
      <w:r>
        <w:rPr>
          <w:rFonts w:ascii="Arial MT" w:hAnsi="Arial MT" w:cs="Arial"/>
          <w:lang w:val="es-ES"/>
        </w:rPr>
        <w:t>el líder del proceso</w:t>
      </w:r>
      <w:r w:rsidRPr="00A938A1">
        <w:rPr>
          <w:rFonts w:ascii="Arial MT" w:hAnsi="Arial MT" w:cs="Arial"/>
          <w:lang w:val="es-ES"/>
        </w:rPr>
        <w:t xml:space="preserve"> no ha realizado la actualización integral del inventario de bienes, ni la depuración y valoración real de los activos fijos, situación que impacta directamente la razonabilidad de la información financiera. Así mismo, se identificó que los valores registrados en el software contable Dinámica Gerencial no reflejan el valor real de los activos, debido a la ausencia de procesos periódicos de conciliación, depuración contable y actualización de avalúos, depreciaciones y bajas de bienes.</w:t>
      </w:r>
    </w:p>
    <w:p w14:paraId="5AF77C77" w14:textId="77777777" w:rsidR="00A938A1" w:rsidRPr="00A938A1" w:rsidRDefault="00A938A1" w:rsidP="00A938A1">
      <w:pPr>
        <w:pStyle w:val="Textoindependiente"/>
        <w:rPr>
          <w:rFonts w:ascii="Arial MT" w:hAnsi="Arial MT" w:cs="Arial"/>
          <w:lang w:val="es-ES"/>
        </w:rPr>
      </w:pPr>
    </w:p>
    <w:p w14:paraId="58A751A7" w14:textId="77777777" w:rsidR="00A938A1" w:rsidRPr="00A938A1" w:rsidRDefault="00A938A1" w:rsidP="00A938A1">
      <w:pPr>
        <w:pStyle w:val="Textoindependiente"/>
        <w:ind w:left="720"/>
        <w:rPr>
          <w:rFonts w:ascii="Arial MT" w:hAnsi="Arial MT" w:cs="Arial"/>
          <w:lang w:val="es-ES"/>
        </w:rPr>
      </w:pPr>
      <w:r w:rsidRPr="00A938A1">
        <w:rPr>
          <w:rFonts w:ascii="Arial MT" w:hAnsi="Arial MT" w:cs="Arial"/>
          <w:lang w:val="es-ES"/>
        </w:rPr>
        <w:t>Esta situación genera riesgos en la confiabilidad, integridad y razonabilidad de los estados financieros, limita la adecuada toma de decisiones administrativas y financieras, y afecta el cumplimiento de los principios de revelación fiel y control establecidos en el marco normativo contable aplicable a las entidades públicas. Adicionalmente, se evidencia debilidad en los controles asociados a la gestión de inventarios y activos, lo cual incrementa el riesgo de inconsistencias</w:t>
      </w:r>
      <w:r w:rsidRPr="00A938A1">
        <w:rPr>
          <w:rFonts w:ascii="Arial MT" w:hAnsi="Arial MT" w:cs="Arial"/>
          <w:b/>
          <w:bCs/>
          <w:lang w:val="es-ES"/>
        </w:rPr>
        <w:t xml:space="preserve"> </w:t>
      </w:r>
      <w:r w:rsidRPr="00A938A1">
        <w:rPr>
          <w:rFonts w:ascii="Arial MT" w:hAnsi="Arial MT" w:cs="Arial"/>
          <w:lang w:val="es-ES"/>
        </w:rPr>
        <w:t>contables, pérdida de bienes y observaciones por parte de los entes de control.</w:t>
      </w:r>
    </w:p>
    <w:p w14:paraId="6C3BC756" w14:textId="4ECA1FE8" w:rsidR="008422FD" w:rsidRPr="00A938A1" w:rsidRDefault="008422FD" w:rsidP="00A938A1">
      <w:pPr>
        <w:pStyle w:val="Textoindependiente"/>
        <w:rPr>
          <w:rFonts w:ascii="Arial MT" w:hAnsi="Arial MT" w:cs="Arial"/>
          <w:lang w:val="es-ES"/>
        </w:rPr>
      </w:pPr>
    </w:p>
    <w:p w14:paraId="0A94D6D5" w14:textId="00B05616" w:rsidR="00030729" w:rsidRPr="001A5048" w:rsidRDefault="00030729" w:rsidP="009B3DF9">
      <w:pPr>
        <w:pStyle w:val="Textoindependiente"/>
        <w:jc w:val="center"/>
        <w:rPr>
          <w:rFonts w:ascii="Arial MT" w:hAnsi="Arial MT" w:cs="Arial"/>
          <w:b/>
          <w:bCs/>
          <w:lang w:val="es-ES"/>
        </w:rPr>
      </w:pPr>
      <w:r w:rsidRPr="00030729">
        <w:rPr>
          <w:rFonts w:ascii="Arial MT" w:hAnsi="Arial MT" w:cs="Arial"/>
          <w:b/>
          <w:bCs/>
          <w:lang w:val="es-ES"/>
        </w:rPr>
        <w:lastRenderedPageBreak/>
        <w:t>CONCLUSIONES</w:t>
      </w:r>
    </w:p>
    <w:p w14:paraId="0446883C" w14:textId="77777777" w:rsidR="00030729" w:rsidRPr="00030729" w:rsidRDefault="00030729" w:rsidP="00030729">
      <w:pPr>
        <w:pStyle w:val="Textoindependiente"/>
        <w:rPr>
          <w:rFonts w:ascii="Arial MT" w:hAnsi="Arial MT" w:cs="Arial"/>
          <w:b/>
          <w:bCs/>
          <w:lang w:val="es-ES"/>
        </w:rPr>
      </w:pPr>
    </w:p>
    <w:p w14:paraId="0B02657A" w14:textId="77777777" w:rsidR="00030729" w:rsidRPr="001A5048" w:rsidRDefault="00030729" w:rsidP="00030729">
      <w:pPr>
        <w:pStyle w:val="Textoindependiente"/>
        <w:numPr>
          <w:ilvl w:val="0"/>
          <w:numId w:val="44"/>
        </w:numPr>
        <w:rPr>
          <w:rFonts w:ascii="Arial MT" w:hAnsi="Arial MT" w:cs="Arial"/>
          <w:lang w:val="es-ES"/>
        </w:rPr>
      </w:pPr>
      <w:r w:rsidRPr="00030729">
        <w:rPr>
          <w:rFonts w:ascii="Arial MT" w:hAnsi="Arial MT" w:cs="Arial"/>
          <w:lang w:val="es-ES"/>
        </w:rPr>
        <w:t>Adecuado nivel de madurez del Control Interno Contable</w:t>
      </w:r>
      <w:r w:rsidRPr="00030729">
        <w:rPr>
          <w:rFonts w:ascii="Arial MT" w:hAnsi="Arial MT" w:cs="Arial"/>
          <w:lang w:val="es-ES"/>
        </w:rPr>
        <w:br/>
        <w:t xml:space="preserve">La Entidad evidencia un </w:t>
      </w:r>
      <w:r w:rsidRPr="00030729">
        <w:rPr>
          <w:rFonts w:ascii="Arial MT" w:hAnsi="Arial MT" w:cs="Arial"/>
          <w:b/>
          <w:bCs/>
          <w:lang w:val="es-ES"/>
        </w:rPr>
        <w:t>alto grado de cumplimiento del marco normativo contable aplicable</w:t>
      </w:r>
      <w:r w:rsidRPr="00030729">
        <w:rPr>
          <w:rFonts w:ascii="Arial MT" w:hAnsi="Arial MT" w:cs="Arial"/>
          <w:lang w:val="es-ES"/>
        </w:rPr>
        <w:t xml:space="preserve">, reflejado en una calificación global de </w:t>
      </w:r>
      <w:r w:rsidRPr="00030729">
        <w:rPr>
          <w:rFonts w:ascii="Arial MT" w:hAnsi="Arial MT" w:cs="Arial"/>
          <w:b/>
          <w:bCs/>
          <w:lang w:val="es-ES"/>
        </w:rPr>
        <w:t>4,95</w:t>
      </w:r>
      <w:r w:rsidRPr="00030729">
        <w:rPr>
          <w:rFonts w:ascii="Arial MT" w:hAnsi="Arial MT" w:cs="Arial"/>
          <w:lang w:val="es-ES"/>
        </w:rPr>
        <w:t xml:space="preserve">, lo que indica que el Sistema de Control Interno Contable se encuentra </w:t>
      </w:r>
      <w:r w:rsidRPr="00030729">
        <w:rPr>
          <w:rFonts w:ascii="Arial MT" w:hAnsi="Arial MT" w:cs="Arial"/>
          <w:b/>
          <w:bCs/>
          <w:lang w:val="es-ES"/>
        </w:rPr>
        <w:t>formalmente establecido, implementado y operando de manera efectiva</w:t>
      </w:r>
      <w:r w:rsidRPr="00030729">
        <w:rPr>
          <w:rFonts w:ascii="Arial MT" w:hAnsi="Arial MT" w:cs="Arial"/>
          <w:lang w:val="es-ES"/>
        </w:rPr>
        <w:t>, garantizando razonablemente la confiabilidad, relevancia y oportunidad de la información financiera.</w:t>
      </w:r>
    </w:p>
    <w:p w14:paraId="30F3F636" w14:textId="77777777" w:rsidR="009B3DF9" w:rsidRPr="00030729" w:rsidRDefault="009B3DF9" w:rsidP="009B3DF9">
      <w:pPr>
        <w:pStyle w:val="Textoindependiente"/>
        <w:ind w:left="720"/>
        <w:rPr>
          <w:rFonts w:ascii="Arial MT" w:hAnsi="Arial MT" w:cs="Arial"/>
          <w:lang w:val="es-ES"/>
        </w:rPr>
      </w:pPr>
    </w:p>
    <w:p w14:paraId="75FBA05B" w14:textId="683AC078" w:rsidR="00030729" w:rsidRPr="001A5048" w:rsidRDefault="00030729" w:rsidP="00030729">
      <w:pPr>
        <w:pStyle w:val="Textoindependiente"/>
        <w:numPr>
          <w:ilvl w:val="0"/>
          <w:numId w:val="44"/>
        </w:numPr>
        <w:rPr>
          <w:rFonts w:ascii="Arial MT" w:hAnsi="Arial MT" w:cs="Arial"/>
          <w:lang w:val="es-ES"/>
        </w:rPr>
      </w:pPr>
      <w:r w:rsidRPr="00030729">
        <w:rPr>
          <w:rFonts w:ascii="Arial MT" w:hAnsi="Arial MT" w:cs="Arial"/>
          <w:b/>
          <w:bCs/>
          <w:lang w:val="es-ES"/>
        </w:rPr>
        <w:t>F</w:t>
      </w:r>
      <w:r w:rsidRPr="00030729">
        <w:rPr>
          <w:rFonts w:ascii="Arial MT" w:hAnsi="Arial MT" w:cs="Arial"/>
          <w:lang w:val="es-ES"/>
        </w:rPr>
        <w:t>ortaleza en políticas,</w:t>
      </w:r>
      <w:r w:rsidR="00153933">
        <w:rPr>
          <w:rFonts w:ascii="Arial MT" w:hAnsi="Arial MT" w:cs="Arial"/>
          <w:lang w:val="es-ES"/>
        </w:rPr>
        <w:t xml:space="preserve"> </w:t>
      </w:r>
      <w:r w:rsidRPr="00030729">
        <w:rPr>
          <w:rFonts w:ascii="Arial MT" w:hAnsi="Arial MT" w:cs="Arial"/>
          <w:lang w:val="es-ES"/>
        </w:rPr>
        <w:t>procedimientos y cumplimiento normativo</w:t>
      </w:r>
      <w:r w:rsidRPr="00030729">
        <w:rPr>
          <w:rFonts w:ascii="Arial MT" w:hAnsi="Arial MT" w:cs="Arial"/>
          <w:lang w:val="es-ES"/>
        </w:rPr>
        <w:br/>
        <w:t>Se concluye que la Entidad cuenta con políticas contables definidas, socializadas y aplicadas, así como con procedimientos documentados para el reconocimiento, medición, revelación y presentación de los hechos económicos, en concordancia con el marco normativo expedido por la Contaduría General de la Nación.</w:t>
      </w:r>
    </w:p>
    <w:p w14:paraId="22A30903" w14:textId="77777777" w:rsidR="009B3DF9" w:rsidRPr="00030729" w:rsidRDefault="009B3DF9" w:rsidP="009B3DF9">
      <w:pPr>
        <w:pStyle w:val="Textoindependiente"/>
        <w:rPr>
          <w:rFonts w:ascii="Arial MT" w:hAnsi="Arial MT" w:cs="Arial"/>
          <w:lang w:val="es-ES"/>
        </w:rPr>
      </w:pPr>
    </w:p>
    <w:p w14:paraId="5143B540" w14:textId="77777777" w:rsidR="00030729" w:rsidRPr="001A5048" w:rsidRDefault="00030729" w:rsidP="00030729">
      <w:pPr>
        <w:pStyle w:val="Textoindependiente"/>
        <w:numPr>
          <w:ilvl w:val="0"/>
          <w:numId w:val="44"/>
        </w:numPr>
        <w:rPr>
          <w:rFonts w:ascii="Arial MT" w:hAnsi="Arial MT" w:cs="Arial"/>
          <w:lang w:val="es-ES"/>
        </w:rPr>
      </w:pPr>
      <w:r w:rsidRPr="00030729">
        <w:rPr>
          <w:rFonts w:ascii="Arial MT" w:hAnsi="Arial MT" w:cs="Arial"/>
          <w:lang w:val="es-ES"/>
        </w:rPr>
        <w:t>Soporte tecnológico adecuado para la gestión contable</w:t>
      </w:r>
      <w:r w:rsidRPr="00030729">
        <w:rPr>
          <w:rFonts w:ascii="Arial MT" w:hAnsi="Arial MT" w:cs="Arial"/>
          <w:lang w:val="es-ES"/>
        </w:rPr>
        <w:br/>
        <w:t>El uso del software contable Dinámica Gerencial constituye una fortaleza relevante, al facilitar la trazabilidad, integridad, control y oportunidad de los registros contables, contribuyendo a la confiabilidad de la información financiera y al seguimiento permanente de las cuentas.</w:t>
      </w:r>
    </w:p>
    <w:p w14:paraId="5AB945FE" w14:textId="77777777" w:rsidR="009B3DF9" w:rsidRPr="00030729" w:rsidRDefault="009B3DF9" w:rsidP="009B3DF9">
      <w:pPr>
        <w:pStyle w:val="Textoindependiente"/>
        <w:rPr>
          <w:rFonts w:ascii="Arial MT" w:hAnsi="Arial MT" w:cs="Arial"/>
          <w:lang w:val="es-ES"/>
        </w:rPr>
      </w:pPr>
    </w:p>
    <w:p w14:paraId="2D8D2B32" w14:textId="4EF072F9" w:rsidR="00030729" w:rsidRPr="001A5048" w:rsidRDefault="00030729" w:rsidP="00030729">
      <w:pPr>
        <w:pStyle w:val="Textoindependiente"/>
        <w:numPr>
          <w:ilvl w:val="0"/>
          <w:numId w:val="44"/>
        </w:numPr>
        <w:rPr>
          <w:rFonts w:ascii="Arial MT" w:hAnsi="Arial MT" w:cs="Arial"/>
          <w:lang w:val="es-ES"/>
        </w:rPr>
      </w:pPr>
      <w:r w:rsidRPr="00030729">
        <w:rPr>
          <w:rFonts w:ascii="Arial MT" w:hAnsi="Arial MT" w:cs="Arial"/>
          <w:lang w:val="es-ES"/>
        </w:rPr>
        <w:t>Cumplimiento en el registro, conciliación y presentación de la información</w:t>
      </w:r>
      <w:r w:rsidRPr="00030729">
        <w:rPr>
          <w:rFonts w:ascii="Arial MT" w:hAnsi="Arial MT" w:cs="Arial"/>
          <w:b/>
          <w:bCs/>
          <w:lang w:val="es-ES"/>
        </w:rPr>
        <w:t xml:space="preserve"> </w:t>
      </w:r>
      <w:r w:rsidRPr="00030729">
        <w:rPr>
          <w:rFonts w:ascii="Arial MT" w:hAnsi="Arial MT" w:cs="Arial"/>
          <w:lang w:val="es-ES"/>
        </w:rPr>
        <w:t>financiera</w:t>
      </w:r>
      <w:r w:rsidR="00153933">
        <w:rPr>
          <w:rFonts w:ascii="Arial MT" w:hAnsi="Arial MT" w:cs="Arial"/>
          <w:lang w:val="es-ES"/>
        </w:rPr>
        <w:t xml:space="preserve"> s</w:t>
      </w:r>
      <w:r w:rsidRPr="00030729">
        <w:rPr>
          <w:rFonts w:ascii="Arial MT" w:hAnsi="Arial MT" w:cs="Arial"/>
          <w:lang w:val="es-ES"/>
        </w:rPr>
        <w:t>e evidenció que los hechos económicos se registran de manera cronológica, consecutiva y soportada en documentos idóneos; asimismo, los estados financieros se elaboran y presentan de forma oportuna, coincidiendo con los saldos de los libros contables.</w:t>
      </w:r>
    </w:p>
    <w:p w14:paraId="5534A6A4" w14:textId="77777777" w:rsidR="009B3DF9" w:rsidRPr="00030729" w:rsidRDefault="009B3DF9" w:rsidP="009B3DF9">
      <w:pPr>
        <w:pStyle w:val="Textoindependiente"/>
        <w:rPr>
          <w:rFonts w:ascii="Arial MT" w:hAnsi="Arial MT" w:cs="Arial"/>
          <w:lang w:val="es-ES"/>
        </w:rPr>
      </w:pPr>
    </w:p>
    <w:p w14:paraId="1BBEF9EE" w14:textId="77777777" w:rsidR="00030729" w:rsidRPr="001A5048" w:rsidRDefault="00030729" w:rsidP="00030729">
      <w:pPr>
        <w:pStyle w:val="Textoindependiente"/>
        <w:numPr>
          <w:ilvl w:val="0"/>
          <w:numId w:val="44"/>
        </w:numPr>
        <w:rPr>
          <w:rFonts w:ascii="Arial MT" w:hAnsi="Arial MT" w:cs="Arial"/>
          <w:lang w:val="es-ES"/>
        </w:rPr>
      </w:pPr>
      <w:r w:rsidRPr="00030729">
        <w:rPr>
          <w:rFonts w:ascii="Arial MT" w:hAnsi="Arial MT" w:cs="Arial"/>
          <w:lang w:val="es-ES"/>
        </w:rPr>
        <w:t>Gestión del riesgo contable estructurada</w:t>
      </w:r>
      <w:r w:rsidRPr="00030729">
        <w:rPr>
          <w:rFonts w:ascii="Arial MT" w:hAnsi="Arial MT" w:cs="Arial"/>
          <w:lang w:val="es-ES"/>
        </w:rPr>
        <w:br/>
        <w:t>La Entidad ha identificado, evaluado y establecido controles frente a los riesgos de índole contable, realizando autoevaluaciones periódicas que permiten verificar la eficacia de los controles implementados y fortalecer la sostenibilidad de la información financiera.</w:t>
      </w:r>
    </w:p>
    <w:p w14:paraId="0FB900D8" w14:textId="77777777" w:rsidR="009B3DF9" w:rsidRPr="00030729" w:rsidRDefault="009B3DF9" w:rsidP="009B3DF9">
      <w:pPr>
        <w:pStyle w:val="Textoindependiente"/>
        <w:rPr>
          <w:rFonts w:ascii="Arial MT" w:hAnsi="Arial MT" w:cs="Arial"/>
          <w:lang w:val="es-ES"/>
        </w:rPr>
      </w:pPr>
    </w:p>
    <w:p w14:paraId="0886CDFF" w14:textId="2EA26214" w:rsidR="00030729" w:rsidRPr="001A5048" w:rsidRDefault="00030729" w:rsidP="00030729">
      <w:pPr>
        <w:pStyle w:val="Textoindependiente"/>
        <w:numPr>
          <w:ilvl w:val="0"/>
          <w:numId w:val="44"/>
        </w:numPr>
        <w:rPr>
          <w:rFonts w:ascii="Arial MT" w:hAnsi="Arial MT" w:cs="Arial"/>
          <w:lang w:val="es-ES"/>
        </w:rPr>
      </w:pPr>
      <w:r w:rsidRPr="00030729">
        <w:rPr>
          <w:rFonts w:ascii="Arial MT" w:hAnsi="Arial MT" w:cs="Arial"/>
          <w:lang w:val="es-ES"/>
        </w:rPr>
        <w:t xml:space="preserve">Oportunidades de mejora en segregación de funciones y documentación del </w:t>
      </w:r>
      <w:r w:rsidR="00153933" w:rsidRPr="00030729">
        <w:rPr>
          <w:rFonts w:ascii="Arial MT" w:hAnsi="Arial MT" w:cs="Arial"/>
          <w:lang w:val="es-ES"/>
        </w:rPr>
        <w:t>flujo de informaci</w:t>
      </w:r>
      <w:r w:rsidR="00153933" w:rsidRPr="00030729">
        <w:rPr>
          <w:rFonts w:ascii="Arial MT" w:hAnsi="Arial MT" w:cs="Arial" w:hint="eastAsia"/>
          <w:lang w:val="es-ES"/>
        </w:rPr>
        <w:t>ó</w:t>
      </w:r>
      <w:r w:rsidR="00153933" w:rsidRPr="00030729">
        <w:rPr>
          <w:rFonts w:ascii="Arial MT" w:hAnsi="Arial MT" w:cs="Arial"/>
          <w:lang w:val="es-ES"/>
        </w:rPr>
        <w:t>n</w:t>
      </w:r>
      <w:r w:rsidRPr="00030729">
        <w:rPr>
          <w:rFonts w:ascii="Arial MT" w:hAnsi="Arial MT" w:cs="Arial"/>
          <w:lang w:val="es-ES"/>
        </w:rPr>
        <w:br/>
        <w:t xml:space="preserve">A pesar del buen desempeño general, se identifican debilidades puntuales relacionadas con la segregación de funciones, debido a limitaciones de </w:t>
      </w:r>
      <w:r w:rsidRPr="00030729">
        <w:rPr>
          <w:rFonts w:ascii="Arial MT" w:hAnsi="Arial MT" w:cs="Arial"/>
          <w:lang w:val="es-ES"/>
        </w:rPr>
        <w:lastRenderedPageBreak/>
        <w:t>personal, y con la ausencia de guías escritas o flujogramas</w:t>
      </w:r>
      <w:r w:rsidRPr="00030729">
        <w:rPr>
          <w:rFonts w:ascii="Arial MT" w:hAnsi="Arial MT" w:cs="Arial"/>
          <w:b/>
          <w:bCs/>
          <w:lang w:val="es-ES"/>
        </w:rPr>
        <w:t xml:space="preserve"> </w:t>
      </w:r>
      <w:r w:rsidRPr="00030729">
        <w:rPr>
          <w:rFonts w:ascii="Arial MT" w:hAnsi="Arial MT" w:cs="Arial"/>
          <w:lang w:val="es-ES"/>
        </w:rPr>
        <w:t>documentados que describan formalmente el flujo de información hacia el área contable.</w:t>
      </w:r>
    </w:p>
    <w:p w14:paraId="52E2B69A" w14:textId="77777777" w:rsidR="009B3DF9" w:rsidRPr="00030729" w:rsidRDefault="009B3DF9" w:rsidP="009B3DF9">
      <w:pPr>
        <w:pStyle w:val="Textoindependiente"/>
        <w:rPr>
          <w:rFonts w:ascii="Arial MT" w:hAnsi="Arial MT" w:cs="Arial"/>
          <w:lang w:val="es-ES"/>
        </w:rPr>
      </w:pPr>
    </w:p>
    <w:p w14:paraId="36995B65" w14:textId="77777777" w:rsidR="00030729" w:rsidRPr="00030729" w:rsidRDefault="00030729" w:rsidP="00030729">
      <w:pPr>
        <w:pStyle w:val="Textoindependiente"/>
        <w:numPr>
          <w:ilvl w:val="0"/>
          <w:numId w:val="44"/>
        </w:numPr>
        <w:rPr>
          <w:rFonts w:ascii="Arial MT" w:hAnsi="Arial MT" w:cs="Arial"/>
          <w:lang w:val="es-ES"/>
        </w:rPr>
      </w:pPr>
      <w:r w:rsidRPr="00030729">
        <w:rPr>
          <w:rFonts w:ascii="Arial MT" w:hAnsi="Arial MT" w:cs="Arial"/>
          <w:lang w:val="es-ES"/>
        </w:rPr>
        <w:t>Uso parcial de la información financiera para la toma de decisiones</w:t>
      </w:r>
      <w:r w:rsidRPr="00030729">
        <w:rPr>
          <w:rFonts w:ascii="Arial MT" w:hAnsi="Arial MT" w:cs="Arial"/>
          <w:lang w:val="es-ES"/>
        </w:rPr>
        <w:br/>
        <w:t>Se concluye que, aunque los estados financieros se elaboran correctamente, su uso para la toma de decisiones gerenciales es parcial, dado que se prioriza principalmente la ejecución presupuestal, lo que limita el aprovechamiento integral de la información contable como herramienta estratégica.</w:t>
      </w:r>
    </w:p>
    <w:p w14:paraId="34540E87" w14:textId="7B0AD3F9" w:rsidR="00030729" w:rsidRPr="00030729" w:rsidRDefault="00030729" w:rsidP="00030729">
      <w:pPr>
        <w:pStyle w:val="Textoindependiente"/>
        <w:rPr>
          <w:rFonts w:ascii="Arial MT" w:hAnsi="Arial MT" w:cs="Arial"/>
          <w:lang w:val="es-ES"/>
        </w:rPr>
      </w:pPr>
    </w:p>
    <w:p w14:paraId="17BE2CE8" w14:textId="3F998C83" w:rsidR="00030729" w:rsidRPr="001A5048" w:rsidRDefault="00030729" w:rsidP="009B3DF9">
      <w:pPr>
        <w:pStyle w:val="Textoindependiente"/>
        <w:jc w:val="center"/>
        <w:rPr>
          <w:rFonts w:ascii="Arial MT" w:hAnsi="Arial MT" w:cs="Arial"/>
          <w:b/>
          <w:bCs/>
          <w:lang w:val="es-ES"/>
        </w:rPr>
      </w:pPr>
      <w:r w:rsidRPr="00030729">
        <w:rPr>
          <w:rFonts w:ascii="Arial MT" w:hAnsi="Arial MT" w:cs="Arial"/>
          <w:b/>
          <w:bCs/>
          <w:lang w:val="es-ES"/>
        </w:rPr>
        <w:t>RECOMENDACIONES</w:t>
      </w:r>
    </w:p>
    <w:p w14:paraId="7C378D42" w14:textId="77777777" w:rsidR="00030729" w:rsidRPr="00030729" w:rsidRDefault="00030729" w:rsidP="00030729">
      <w:pPr>
        <w:pStyle w:val="Textoindependiente"/>
        <w:rPr>
          <w:rFonts w:ascii="Arial MT" w:hAnsi="Arial MT" w:cs="Arial"/>
          <w:b/>
          <w:bCs/>
          <w:lang w:val="es-ES"/>
        </w:rPr>
      </w:pPr>
    </w:p>
    <w:p w14:paraId="75CD8E47" w14:textId="77777777" w:rsidR="00030729" w:rsidRPr="00030729" w:rsidRDefault="00030729" w:rsidP="00030729">
      <w:pPr>
        <w:pStyle w:val="Textoindependiente"/>
        <w:numPr>
          <w:ilvl w:val="0"/>
          <w:numId w:val="45"/>
        </w:numPr>
        <w:rPr>
          <w:rFonts w:ascii="Arial MT" w:hAnsi="Arial MT" w:cs="Arial"/>
          <w:lang w:val="es-ES"/>
        </w:rPr>
      </w:pPr>
      <w:r w:rsidRPr="00030729">
        <w:rPr>
          <w:rFonts w:ascii="Arial MT" w:hAnsi="Arial MT" w:cs="Arial"/>
          <w:lang w:val="es-ES"/>
        </w:rPr>
        <w:t>Fortalecer la segregación de funciones en el proceso contable</w:t>
      </w:r>
      <w:r w:rsidRPr="00030729">
        <w:rPr>
          <w:rFonts w:ascii="Arial MT" w:hAnsi="Arial MT" w:cs="Arial"/>
          <w:lang w:val="es-ES"/>
        </w:rPr>
        <w:br/>
        <w:t xml:space="preserve">Se recomienda evaluar alternativas organizacionales y administrativas que permitan mejorar la segregación de funciones (autorización, registro y control), tales como la redistribución de actividades o la </w:t>
      </w:r>
      <w:r w:rsidRPr="00030729">
        <w:rPr>
          <w:rFonts w:ascii="Arial MT" w:hAnsi="Arial MT" w:cs="Arial"/>
          <w:b/>
          <w:bCs/>
          <w:lang w:val="es-ES"/>
        </w:rPr>
        <w:t xml:space="preserve">vinculación de </w:t>
      </w:r>
      <w:r w:rsidRPr="00030729">
        <w:rPr>
          <w:rFonts w:ascii="Arial MT" w:hAnsi="Arial MT" w:cs="Arial"/>
          <w:lang w:val="es-ES"/>
        </w:rPr>
        <w:t>apoyo al área contable, mitigando riesgos asociados a concentración de funciones.</w:t>
      </w:r>
    </w:p>
    <w:p w14:paraId="69D83D5D" w14:textId="77777777" w:rsidR="00030729" w:rsidRPr="001A5048" w:rsidRDefault="00030729" w:rsidP="00030729">
      <w:pPr>
        <w:pStyle w:val="Textoindependiente"/>
        <w:numPr>
          <w:ilvl w:val="0"/>
          <w:numId w:val="45"/>
        </w:numPr>
        <w:rPr>
          <w:rFonts w:ascii="Arial MT" w:hAnsi="Arial MT" w:cs="Arial"/>
          <w:lang w:val="es-ES"/>
        </w:rPr>
      </w:pPr>
      <w:r w:rsidRPr="00030729">
        <w:rPr>
          <w:rFonts w:ascii="Arial MT" w:hAnsi="Arial MT" w:cs="Arial"/>
          <w:lang w:val="es-ES"/>
        </w:rPr>
        <w:t>Documentar formalmente el flujo de información contable</w:t>
      </w:r>
      <w:r w:rsidRPr="00030729">
        <w:rPr>
          <w:rFonts w:ascii="Arial MT" w:hAnsi="Arial MT" w:cs="Arial"/>
          <w:lang w:val="es-ES"/>
        </w:rPr>
        <w:br/>
        <w:t>Elaborar y adoptar guías escritas, flujogramas o manuales que describan claramente el flujo de información desde las áreas generadoras de hechos económicos hacia el área contable, fortaleciendo el control, la trazabilidad y la estandarización del proceso.</w:t>
      </w:r>
    </w:p>
    <w:p w14:paraId="18CC213D" w14:textId="77777777" w:rsidR="009B3DF9" w:rsidRPr="00030729" w:rsidRDefault="009B3DF9" w:rsidP="009B3DF9">
      <w:pPr>
        <w:pStyle w:val="Textoindependiente"/>
        <w:ind w:left="720"/>
        <w:rPr>
          <w:rFonts w:ascii="Arial MT" w:hAnsi="Arial MT" w:cs="Arial"/>
          <w:lang w:val="es-ES"/>
        </w:rPr>
      </w:pPr>
    </w:p>
    <w:p w14:paraId="27B7177E" w14:textId="77777777" w:rsidR="00030729" w:rsidRPr="001A5048" w:rsidRDefault="00030729" w:rsidP="00030729">
      <w:pPr>
        <w:pStyle w:val="Textoindependiente"/>
        <w:numPr>
          <w:ilvl w:val="0"/>
          <w:numId w:val="45"/>
        </w:numPr>
        <w:rPr>
          <w:rFonts w:ascii="Arial MT" w:hAnsi="Arial MT" w:cs="Arial"/>
          <w:lang w:val="es-ES"/>
        </w:rPr>
      </w:pPr>
      <w:r w:rsidRPr="00030729">
        <w:rPr>
          <w:rFonts w:ascii="Arial MT" w:hAnsi="Arial MT" w:cs="Arial"/>
          <w:lang w:val="es-ES"/>
        </w:rPr>
        <w:t>Fortalecer el uso de la información financiera para la toma de decisiones</w:t>
      </w:r>
      <w:r w:rsidRPr="00030729">
        <w:rPr>
          <w:rFonts w:ascii="Arial MT" w:hAnsi="Arial MT" w:cs="Arial"/>
          <w:lang w:val="es-ES"/>
        </w:rPr>
        <w:br/>
        <w:t>Promover el análisis integral de los estados financieros en los espacios de dirección y toma de decisiones, de manera que la información contable no solo soporte la ejecución presupuestal, sino que también oriente la planeación, el control y la evaluación de la gestión institucional.</w:t>
      </w:r>
    </w:p>
    <w:p w14:paraId="7F5B97F2" w14:textId="77777777" w:rsidR="009B3DF9" w:rsidRPr="00030729" w:rsidRDefault="009B3DF9" w:rsidP="009B3DF9">
      <w:pPr>
        <w:pStyle w:val="Textoindependiente"/>
        <w:rPr>
          <w:rFonts w:ascii="Arial MT" w:hAnsi="Arial MT" w:cs="Arial"/>
          <w:lang w:val="es-ES"/>
        </w:rPr>
      </w:pPr>
    </w:p>
    <w:p w14:paraId="360CF62B" w14:textId="77777777" w:rsidR="00030729" w:rsidRPr="001A5048" w:rsidRDefault="00030729" w:rsidP="00030729">
      <w:pPr>
        <w:pStyle w:val="Textoindependiente"/>
        <w:numPr>
          <w:ilvl w:val="0"/>
          <w:numId w:val="45"/>
        </w:numPr>
        <w:rPr>
          <w:rFonts w:ascii="Arial MT" w:hAnsi="Arial MT" w:cs="Arial"/>
          <w:lang w:val="es-ES"/>
        </w:rPr>
      </w:pPr>
      <w:r w:rsidRPr="00030729">
        <w:rPr>
          <w:rFonts w:ascii="Arial MT" w:hAnsi="Arial MT" w:cs="Arial"/>
          <w:lang w:val="es-ES"/>
        </w:rPr>
        <w:t>Actualizar y reforzar la gestión del riesgo contable</w:t>
      </w:r>
      <w:r w:rsidRPr="00030729">
        <w:rPr>
          <w:rFonts w:ascii="Arial MT" w:hAnsi="Arial MT" w:cs="Arial"/>
          <w:lang w:val="es-ES"/>
        </w:rPr>
        <w:br/>
        <w:t>Reevaluar periódicamente los riesgos del área financiera y contable, actualizando la matriz de riesgos y formulando un plan de acción</w:t>
      </w:r>
      <w:r w:rsidRPr="00030729">
        <w:rPr>
          <w:rFonts w:ascii="Arial MT" w:hAnsi="Arial MT" w:cs="Arial"/>
          <w:b/>
          <w:bCs/>
          <w:lang w:val="es-ES"/>
        </w:rPr>
        <w:t xml:space="preserve"> </w:t>
      </w:r>
      <w:r w:rsidRPr="00030729">
        <w:rPr>
          <w:rFonts w:ascii="Arial MT" w:hAnsi="Arial MT" w:cs="Arial"/>
          <w:lang w:val="es-ES"/>
        </w:rPr>
        <w:t>específico, articulado con los resultados de la evaluación del Control Interno Contable y los lineamientos del MIPG.</w:t>
      </w:r>
    </w:p>
    <w:p w14:paraId="789CAB39" w14:textId="77777777" w:rsidR="009B3DF9" w:rsidRPr="00030729" w:rsidRDefault="009B3DF9" w:rsidP="009B3DF9">
      <w:pPr>
        <w:pStyle w:val="Textoindependiente"/>
        <w:rPr>
          <w:rFonts w:ascii="Arial MT" w:hAnsi="Arial MT" w:cs="Arial"/>
          <w:lang w:val="es-ES"/>
        </w:rPr>
      </w:pPr>
    </w:p>
    <w:p w14:paraId="2A4CAEB5" w14:textId="77777777" w:rsidR="00030729" w:rsidRPr="001A5048" w:rsidRDefault="00030729" w:rsidP="00030729">
      <w:pPr>
        <w:pStyle w:val="Textoindependiente"/>
        <w:numPr>
          <w:ilvl w:val="0"/>
          <w:numId w:val="45"/>
        </w:numPr>
        <w:rPr>
          <w:rFonts w:ascii="Arial MT" w:hAnsi="Arial MT" w:cs="Arial"/>
          <w:lang w:val="es-ES"/>
        </w:rPr>
      </w:pPr>
      <w:r w:rsidRPr="00030729">
        <w:rPr>
          <w:rFonts w:ascii="Arial MT" w:hAnsi="Arial MT" w:cs="Arial"/>
          <w:lang w:val="es-ES"/>
        </w:rPr>
        <w:t>Fortalecer la gestión de inventarios</w:t>
      </w:r>
      <w:r w:rsidRPr="00030729">
        <w:rPr>
          <w:rFonts w:ascii="Arial MT" w:hAnsi="Arial MT" w:cs="Arial"/>
          <w:lang w:val="es-ES"/>
        </w:rPr>
        <w:br/>
        <w:t>Realizar el inventario físico final de bienes y asegurar su conciliación oportuna con la información contable, garantizando la adecuada individualización, medición y control de los activos de la Entidad.</w:t>
      </w:r>
    </w:p>
    <w:p w14:paraId="6C4055D1" w14:textId="77777777" w:rsidR="009B3DF9" w:rsidRPr="00030729" w:rsidRDefault="009B3DF9" w:rsidP="009B3DF9">
      <w:pPr>
        <w:pStyle w:val="Textoindependiente"/>
        <w:rPr>
          <w:rFonts w:ascii="Arial MT" w:hAnsi="Arial MT" w:cs="Arial"/>
          <w:lang w:val="es-ES"/>
        </w:rPr>
      </w:pPr>
    </w:p>
    <w:p w14:paraId="5AD71C7C" w14:textId="77777777" w:rsidR="00030729" w:rsidRPr="00030729" w:rsidRDefault="00030729" w:rsidP="00030729">
      <w:pPr>
        <w:pStyle w:val="Textoindependiente"/>
        <w:numPr>
          <w:ilvl w:val="0"/>
          <w:numId w:val="45"/>
        </w:numPr>
        <w:rPr>
          <w:rFonts w:ascii="Arial MT" w:hAnsi="Arial MT" w:cs="Arial"/>
          <w:lang w:val="es-ES"/>
        </w:rPr>
      </w:pPr>
      <w:r w:rsidRPr="00030729">
        <w:rPr>
          <w:rFonts w:ascii="Arial MT" w:hAnsi="Arial MT" w:cs="Arial"/>
          <w:lang w:val="es-ES"/>
        </w:rPr>
        <w:t>Continuar con los procesos de capacitación y mejora continua</w:t>
      </w:r>
      <w:r w:rsidRPr="00030729">
        <w:rPr>
          <w:rFonts w:ascii="Arial MT" w:hAnsi="Arial MT" w:cs="Arial"/>
          <w:lang w:val="es-ES"/>
        </w:rPr>
        <w:br/>
        <w:t>Mantener y fortalecer el plan institucional de capacitación, priorizando temas contables, normativos y de control interno, con el fin de asegurar la actualización permanente del personal y la sostenibilidad del Sistema de Control Interno Contable.</w:t>
      </w:r>
    </w:p>
    <w:p w14:paraId="4182204A" w14:textId="77777777" w:rsidR="00030729" w:rsidRPr="001A5048" w:rsidRDefault="00030729" w:rsidP="008422FD">
      <w:pPr>
        <w:pStyle w:val="Textoindependiente"/>
        <w:rPr>
          <w:rFonts w:ascii="Arial MT" w:hAnsi="Arial MT"/>
          <w:sz w:val="20"/>
        </w:rPr>
      </w:pPr>
    </w:p>
    <w:p w14:paraId="38DD1F57" w14:textId="1A8B9108" w:rsidR="008422FD" w:rsidRPr="001A5048" w:rsidRDefault="008422FD" w:rsidP="008422FD">
      <w:pPr>
        <w:pStyle w:val="Textoindependiente"/>
        <w:rPr>
          <w:rFonts w:ascii="Arial MT" w:hAnsi="Arial MT"/>
          <w:sz w:val="20"/>
        </w:rPr>
      </w:pPr>
    </w:p>
    <w:p w14:paraId="16082300" w14:textId="057F1046" w:rsidR="008422FD" w:rsidRPr="001A5048" w:rsidRDefault="001143B7" w:rsidP="008422FD">
      <w:pPr>
        <w:pStyle w:val="Textoindependiente"/>
        <w:spacing w:before="109"/>
        <w:rPr>
          <w:rFonts w:ascii="Arial MT" w:hAnsi="Arial MT"/>
          <w:sz w:val="20"/>
        </w:rPr>
      </w:pPr>
      <w:r w:rsidRPr="001A5048">
        <w:rPr>
          <w:rFonts w:ascii="Arial MT" w:hAnsi="Arial MT" w:cs="Arial"/>
          <w:noProof/>
          <w:sz w:val="20"/>
          <w:szCs w:val="20"/>
        </w:rPr>
        <w:t xml:space="preserve">                </w:t>
      </w:r>
      <w:r w:rsidRPr="001A5048">
        <w:rPr>
          <w:rFonts w:ascii="Arial MT" w:hAnsi="Arial MT" w:cs="Arial"/>
          <w:noProof/>
          <w:sz w:val="20"/>
          <w:szCs w:val="20"/>
        </w:rPr>
        <w:drawing>
          <wp:inline distT="0" distB="0" distL="0" distR="0" wp14:anchorId="6820C623" wp14:editId="4C5E12FE">
            <wp:extent cx="1845892" cy="554990"/>
            <wp:effectExtent l="0" t="0" r="0" b="3810"/>
            <wp:docPr id="21162570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57032" name=""/>
                    <pic:cNvPicPr/>
                  </pic:nvPicPr>
                  <pic:blipFill>
                    <a:blip r:embed="rId11"/>
                    <a:stretch>
                      <a:fillRect/>
                    </a:stretch>
                  </pic:blipFill>
                  <pic:spPr>
                    <a:xfrm>
                      <a:off x="0" y="0"/>
                      <a:ext cx="1900198" cy="571318"/>
                    </a:xfrm>
                    <a:prstGeom prst="rect">
                      <a:avLst/>
                    </a:prstGeom>
                  </pic:spPr>
                </pic:pic>
              </a:graphicData>
            </a:graphic>
          </wp:inline>
        </w:drawing>
      </w:r>
    </w:p>
    <w:p w14:paraId="51337B09" w14:textId="2D063F09" w:rsidR="008422FD" w:rsidRPr="001A5048" w:rsidRDefault="00980D69" w:rsidP="008422FD">
      <w:pPr>
        <w:pStyle w:val="Textoindependiente"/>
        <w:ind w:left="260"/>
        <w:rPr>
          <w:rFonts w:ascii="Arial MT" w:hAnsi="Arial MT" w:cs="Arial"/>
        </w:rPr>
      </w:pPr>
      <w:r w:rsidRPr="001A5048">
        <w:rPr>
          <w:rFonts w:ascii="Arial MT" w:hAnsi="Arial MT" w:cs="Arial"/>
        </w:rPr>
        <w:t xml:space="preserve">ANGELA HERLENDY PACHECO RINCON </w:t>
      </w:r>
    </w:p>
    <w:p w14:paraId="3F03DF69" w14:textId="0F1777DF" w:rsidR="008422FD" w:rsidRPr="001A5048" w:rsidRDefault="008422FD" w:rsidP="008422FD">
      <w:pPr>
        <w:ind w:left="260"/>
        <w:rPr>
          <w:rFonts w:ascii="Arial MT" w:hAnsi="Arial MT"/>
        </w:rPr>
      </w:pPr>
      <w:r w:rsidRPr="001A5048">
        <w:rPr>
          <w:rFonts w:ascii="Arial MT" w:hAnsi="Arial MT"/>
        </w:rPr>
        <w:t>A</w:t>
      </w:r>
      <w:r w:rsidR="001143B7" w:rsidRPr="001A5048">
        <w:rPr>
          <w:rFonts w:ascii="Arial MT" w:hAnsi="Arial MT"/>
        </w:rPr>
        <w:t>sesor</w:t>
      </w:r>
      <w:r w:rsidRPr="001A5048">
        <w:rPr>
          <w:rFonts w:ascii="Arial MT" w:hAnsi="Arial MT"/>
          <w:spacing w:val="-6"/>
        </w:rPr>
        <w:t xml:space="preserve"> </w:t>
      </w:r>
      <w:r w:rsidRPr="001A5048">
        <w:rPr>
          <w:rFonts w:ascii="Arial MT" w:hAnsi="Arial MT"/>
        </w:rPr>
        <w:t>C</w:t>
      </w:r>
      <w:r w:rsidR="001143B7" w:rsidRPr="001A5048">
        <w:rPr>
          <w:rFonts w:ascii="Arial MT" w:hAnsi="Arial MT"/>
        </w:rPr>
        <w:t>ontrol</w:t>
      </w:r>
      <w:r w:rsidRPr="001A5048">
        <w:rPr>
          <w:rFonts w:ascii="Arial MT" w:hAnsi="Arial MT"/>
          <w:spacing w:val="-6"/>
        </w:rPr>
        <w:t xml:space="preserve"> </w:t>
      </w:r>
      <w:r w:rsidRPr="001A5048">
        <w:rPr>
          <w:rFonts w:ascii="Arial MT" w:hAnsi="Arial MT"/>
          <w:spacing w:val="-2"/>
        </w:rPr>
        <w:t>I</w:t>
      </w:r>
      <w:r w:rsidR="001143B7" w:rsidRPr="001A5048">
        <w:rPr>
          <w:rFonts w:ascii="Arial MT" w:hAnsi="Arial MT"/>
          <w:spacing w:val="-2"/>
        </w:rPr>
        <w:t>nterno</w:t>
      </w:r>
    </w:p>
    <w:p w14:paraId="129EA281" w14:textId="77777777" w:rsidR="008422FD" w:rsidRPr="001A5048" w:rsidRDefault="008422FD" w:rsidP="008422FD">
      <w:pPr>
        <w:ind w:left="260"/>
        <w:rPr>
          <w:rFonts w:ascii="Arial MT" w:hAnsi="Arial MT"/>
        </w:rPr>
      </w:pPr>
      <w:r w:rsidRPr="001A5048">
        <w:rPr>
          <w:rFonts w:ascii="Arial MT" w:hAnsi="Arial MT"/>
        </w:rPr>
        <w:t>E.S.E.</w:t>
      </w:r>
      <w:r w:rsidRPr="001A5048">
        <w:rPr>
          <w:rFonts w:ascii="Arial MT" w:hAnsi="Arial MT"/>
          <w:spacing w:val="-2"/>
        </w:rPr>
        <w:t xml:space="preserve"> </w:t>
      </w:r>
      <w:r w:rsidRPr="001A5048">
        <w:rPr>
          <w:rFonts w:ascii="Arial MT" w:hAnsi="Arial MT"/>
        </w:rPr>
        <w:t>SANTIAGO</w:t>
      </w:r>
      <w:r w:rsidRPr="001A5048">
        <w:rPr>
          <w:rFonts w:ascii="Arial MT" w:hAnsi="Arial MT"/>
          <w:spacing w:val="-5"/>
        </w:rPr>
        <w:t xml:space="preserve"> </w:t>
      </w:r>
      <w:r w:rsidRPr="001A5048">
        <w:rPr>
          <w:rFonts w:ascii="Arial MT" w:hAnsi="Arial MT"/>
        </w:rPr>
        <w:t>DE</w:t>
      </w:r>
      <w:r w:rsidRPr="001A5048">
        <w:rPr>
          <w:rFonts w:ascii="Arial MT" w:hAnsi="Arial MT"/>
          <w:spacing w:val="-5"/>
        </w:rPr>
        <w:t xml:space="preserve"> </w:t>
      </w:r>
      <w:r w:rsidRPr="001A5048">
        <w:rPr>
          <w:rFonts w:ascii="Arial MT" w:hAnsi="Arial MT"/>
          <w:spacing w:val="-2"/>
        </w:rPr>
        <w:t>TUNJA</w:t>
      </w:r>
    </w:p>
    <w:p w14:paraId="42FA6521" w14:textId="64319433" w:rsidR="002363A1" w:rsidRPr="00E33855" w:rsidRDefault="002363A1" w:rsidP="002363A1">
      <w:pPr>
        <w:pStyle w:val="Sinespaciado"/>
        <w:jc w:val="center"/>
        <w:rPr>
          <w:rFonts w:ascii="Arial" w:hAnsi="Arial" w:cs="Arial"/>
          <w:b/>
          <w:bCs/>
        </w:rPr>
      </w:pPr>
    </w:p>
    <w:sectPr w:rsidR="002363A1" w:rsidRPr="00E33855" w:rsidSect="00F9254E">
      <w:headerReference w:type="default" r:id="rId12"/>
      <w:footerReference w:type="default" r:id="rId13"/>
      <w:pgSz w:w="12240" w:h="15840"/>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3BC40" w14:textId="77777777" w:rsidR="00A14BB7" w:rsidRDefault="00A14BB7" w:rsidP="00AE057F">
      <w:r>
        <w:separator/>
      </w:r>
    </w:p>
  </w:endnote>
  <w:endnote w:type="continuationSeparator" w:id="0">
    <w:p w14:paraId="3B06DF77" w14:textId="77777777" w:rsidR="00A14BB7" w:rsidRDefault="00A14BB7" w:rsidP="00AE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Jost">
    <w:altName w:val="Times New Roman"/>
    <w:charset w:val="00"/>
    <w:family w:val="auto"/>
    <w:pitch w:val="variable"/>
    <w:sig w:usb0="A00002EF" w:usb1="0000205B" w:usb2="0000001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AC4D" w14:textId="38383540" w:rsidR="00635FC9" w:rsidRDefault="00180A7A" w:rsidP="00AE057F">
    <w:pPr>
      <w:pStyle w:val="Piedepgina"/>
      <w:rPr>
        <w:rFonts w:ascii="Jost" w:hAnsi="Jost"/>
        <w:noProof/>
        <w:color w:val="1F5672" w:themeColor="text2"/>
      </w:rPr>
    </w:pPr>
    <w:r>
      <w:rPr>
        <w:rFonts w:ascii="Jost" w:hAnsi="Jost"/>
        <w:noProof/>
        <w:color w:val="1F5672" w:themeColor="text2"/>
        <w:lang w:eastAsia="es-CO"/>
      </w:rPr>
      <mc:AlternateContent>
        <mc:Choice Requires="wps">
          <w:drawing>
            <wp:anchor distT="0" distB="0" distL="114300" distR="114300" simplePos="0" relativeHeight="251660288" behindDoc="0" locked="0" layoutInCell="1" allowOverlap="1" wp14:anchorId="05BEB374" wp14:editId="40A7C9E1">
              <wp:simplePos x="0" y="0"/>
              <wp:positionH relativeFrom="page">
                <wp:posOffset>15903</wp:posOffset>
              </wp:positionH>
              <wp:positionV relativeFrom="paragraph">
                <wp:posOffset>-121616</wp:posOffset>
              </wp:positionV>
              <wp:extent cx="7734852" cy="393700"/>
              <wp:effectExtent l="0" t="0" r="0" b="6350"/>
              <wp:wrapNone/>
              <wp:docPr id="2057614294" name="Cuadro de texto 3"/>
              <wp:cNvGraphicFramePr/>
              <a:graphic xmlns:a="http://schemas.openxmlformats.org/drawingml/2006/main">
                <a:graphicData uri="http://schemas.microsoft.com/office/word/2010/wordprocessingShape">
                  <wps:wsp>
                    <wps:cNvSpPr txBox="1"/>
                    <wps:spPr>
                      <a:xfrm>
                        <a:off x="0" y="0"/>
                        <a:ext cx="7734852" cy="393700"/>
                      </a:xfrm>
                      <a:prstGeom prst="rect">
                        <a:avLst/>
                      </a:prstGeom>
                      <a:noFill/>
                      <a:ln w="6350">
                        <a:noFill/>
                      </a:ln>
                    </wps:spPr>
                    <wps:txbx>
                      <w:txbxContent>
                        <w:p w14:paraId="4850EE66" w14:textId="69D7F7E4" w:rsidR="00635FC9" w:rsidRPr="00635FC9" w:rsidRDefault="00635FC9" w:rsidP="00635FC9">
                          <w:pPr>
                            <w:jc w:val="center"/>
                            <w:rPr>
                              <w:rFonts w:ascii="Tahoma" w:hAnsi="Tahoma" w:cs="Tahoma"/>
                              <w:b/>
                              <w:bCs/>
                              <w:color w:val="D9EBF4" w:themeColor="background2"/>
                              <w:sz w:val="22"/>
                              <w:szCs w:val="18"/>
                              <w:lang w:val="es-ES"/>
                            </w:rPr>
                          </w:pPr>
                          <w:r w:rsidRPr="00635FC9">
                            <w:rPr>
                              <w:rFonts w:ascii="Tahoma" w:hAnsi="Tahoma" w:cs="Tahoma"/>
                              <w:b/>
                              <w:bCs/>
                              <w:color w:val="D9EBF4" w:themeColor="background2"/>
                              <w:sz w:val="22"/>
                              <w:szCs w:val="18"/>
                              <w:lang w:val="es-ES"/>
                            </w:rPr>
                            <w:t>Conectamos con una Atención Humanizada y Segura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BEB374" id="_x0000_t202" coordsize="21600,21600" o:spt="202" path="m,l,21600r21600,l21600,xe">
              <v:stroke joinstyle="miter"/>
              <v:path gradientshapeok="t" o:connecttype="rect"/>
            </v:shapetype>
            <v:shape id="Cuadro de texto 3" o:spid="_x0000_s1026" type="#_x0000_t202" style="position:absolute;margin-left:1.25pt;margin-top:-9.6pt;width:609.05pt;height:3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" filled="f" stroked="f" strokeweight=".5pt">
              <v:textbox>
                <w:txbxContent>
                  <w:p w14:paraId="4850EE66" w14:textId="69D7F7E4" w:rsidR="00635FC9" w:rsidRPr="00635FC9" w:rsidRDefault="00635FC9" w:rsidP="00635FC9">
                    <w:pPr>
                      <w:jc w:val="center"/>
                      <w:rPr>
                        <w:rFonts w:ascii="Tahoma" w:hAnsi="Tahoma" w:cs="Tahoma"/>
                        <w:b/>
                        <w:bCs/>
                        <w:color w:val="D9EBF4" w:themeColor="background2"/>
                        <w:sz w:val="22"/>
                        <w:szCs w:val="18"/>
                        <w:lang w:val="es-ES"/>
                      </w:rPr>
                    </w:pPr>
                    <w:r w:rsidRPr="00635FC9">
                      <w:rPr>
                        <w:rFonts w:ascii="Tahoma" w:hAnsi="Tahoma" w:cs="Tahoma"/>
                        <w:b/>
                        <w:bCs/>
                        <w:color w:val="D9EBF4" w:themeColor="background2"/>
                        <w:sz w:val="22"/>
                        <w:szCs w:val="18"/>
                        <w:lang w:val="es-ES"/>
                      </w:rPr>
                      <w:t>Conectamos con una Atención Humanizada y Segura</w:t>
                    </w:r>
                  </w:p>
                </w:txbxContent>
              </v:textbox>
              <w10:wrap anchorx="page"/>
            </v:shape>
          </w:pict>
        </mc:Fallback>
      </mc:AlternateContent>
    </w:r>
    <w:r>
      <w:rPr>
        <w:rFonts w:ascii="Jost" w:hAnsi="Jost"/>
        <w:noProof/>
        <w:color w:val="1F5672" w:themeColor="text2"/>
        <w:lang w:eastAsia="es-CO"/>
      </w:rPr>
      <mc:AlternateContent>
        <mc:Choice Requires="wps">
          <w:drawing>
            <wp:anchor distT="0" distB="0" distL="114300" distR="114300" simplePos="0" relativeHeight="251659264" behindDoc="0" locked="0" layoutInCell="1" allowOverlap="1" wp14:anchorId="0BB0E848" wp14:editId="5DF504AE">
              <wp:simplePos x="0" y="0"/>
              <wp:positionH relativeFrom="page">
                <wp:posOffset>15903</wp:posOffset>
              </wp:positionH>
              <wp:positionV relativeFrom="paragraph">
                <wp:posOffset>-97762</wp:posOffset>
              </wp:positionV>
              <wp:extent cx="7378810" cy="218440"/>
              <wp:effectExtent l="0" t="0" r="0" b="0"/>
              <wp:wrapNone/>
              <wp:docPr id="1293139958" name="Rectángulo 2"/>
              <wp:cNvGraphicFramePr/>
              <a:graphic xmlns:a="http://schemas.openxmlformats.org/drawingml/2006/main">
                <a:graphicData uri="http://schemas.microsoft.com/office/word/2010/wordprocessingShape">
                  <wps:wsp>
                    <wps:cNvSpPr/>
                    <wps:spPr>
                      <a:xfrm>
                        <a:off x="0" y="0"/>
                        <a:ext cx="7378810" cy="218440"/>
                      </a:xfrm>
                      <a:prstGeom prst="rect">
                        <a:avLst/>
                      </a:prstGeom>
                      <a:solidFill>
                        <a:schemeClr val="accent3">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A490CC" w14:textId="74726625" w:rsidR="00635FC9" w:rsidRPr="00635FC9" w:rsidRDefault="00635FC9" w:rsidP="00635FC9">
                          <w:pPr>
                            <w:jc w:val="center"/>
                            <w:rPr>
                              <w:rFonts w:ascii="Tahoma" w:hAnsi="Tahoma" w:cs="Tahoma"/>
                              <w:b/>
                              <w:bCs/>
                              <w:color w:val="D9EBF4" w:themeColor="background2"/>
                              <w:sz w:val="14"/>
                              <w:szCs w:val="10"/>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0E848" id="Rectángulo 2" o:spid="_x0000_s1027" style="position:absolute;margin-left:1.25pt;margin-top:-7.7pt;width:581pt;height:17.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" fillcolor="#0688af [2406]" stroked="f" strokeweight="1pt">
              <v:textbox>
                <w:txbxContent>
                  <w:p w14:paraId="5EA490CC" w14:textId="74726625" w:rsidR="00635FC9" w:rsidRPr="00635FC9" w:rsidRDefault="00635FC9" w:rsidP="00635FC9">
                    <w:pPr>
                      <w:jc w:val="center"/>
                      <w:rPr>
                        <w:rFonts w:ascii="Tahoma" w:hAnsi="Tahoma" w:cs="Tahoma"/>
                        <w:b/>
                        <w:bCs/>
                        <w:color w:val="D9EBF4" w:themeColor="background2"/>
                        <w:sz w:val="14"/>
                        <w:szCs w:val="10"/>
                        <w:lang w:val="es-ES"/>
                      </w:rPr>
                    </w:pPr>
                  </w:p>
                </w:txbxContent>
              </v:textbox>
              <w10:wrap anchorx="page"/>
            </v:rect>
          </w:pict>
        </mc:Fallback>
      </mc:AlternateContent>
    </w:r>
  </w:p>
  <w:p w14:paraId="7D2825AC" w14:textId="3A69CB05" w:rsidR="002B0E1D" w:rsidRDefault="002B0E1D" w:rsidP="00AE057F">
    <w:pPr>
      <w:pStyle w:val="Piedepgina"/>
      <w:rPr>
        <w:rFonts w:ascii="Jost" w:hAnsi="Jost"/>
        <w:color w:val="1F5672" w:themeColor="text2"/>
      </w:rPr>
    </w:pPr>
    <w:r>
      <w:rPr>
        <w:rFonts w:ascii="Jost" w:hAnsi="Jost"/>
        <w:color w:val="1F5672" w:themeColor="text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CC0FA" w14:textId="77777777" w:rsidR="00A14BB7" w:rsidRDefault="00A14BB7" w:rsidP="00AE057F">
      <w:r>
        <w:separator/>
      </w:r>
    </w:p>
  </w:footnote>
  <w:footnote w:type="continuationSeparator" w:id="0">
    <w:p w14:paraId="0D0708D7" w14:textId="77777777" w:rsidR="00A14BB7" w:rsidRDefault="00A14BB7" w:rsidP="00AE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F98E" w14:textId="4F81AD12" w:rsidR="00AE057F" w:rsidRDefault="0090309A" w:rsidP="0018730E">
    <w:pPr>
      <w:pStyle w:val="Encabezado"/>
      <w:tabs>
        <w:tab w:val="clear" w:pos="4419"/>
        <w:tab w:val="clear" w:pos="8838"/>
        <w:tab w:val="left" w:pos="1488"/>
      </w:tabs>
    </w:pPr>
    <w:r>
      <w:rPr>
        <w:noProof/>
        <w:lang w:eastAsia="es-CO"/>
      </w:rPr>
      <w:drawing>
        <wp:anchor distT="0" distB="0" distL="114300" distR="114300" simplePos="0" relativeHeight="251658240" behindDoc="1" locked="0" layoutInCell="1" allowOverlap="1" wp14:anchorId="5B5F5CDF" wp14:editId="04981FD8">
          <wp:simplePos x="0" y="0"/>
          <wp:positionH relativeFrom="page">
            <wp:posOffset>-29770</wp:posOffset>
          </wp:positionH>
          <wp:positionV relativeFrom="paragraph">
            <wp:posOffset>-450215</wp:posOffset>
          </wp:positionV>
          <wp:extent cx="7782799" cy="10071858"/>
          <wp:effectExtent l="0" t="0" r="8890" b="5715"/>
          <wp:wrapNone/>
          <wp:docPr id="1140352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52456"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82799" cy="10071858"/>
                  </a:xfrm>
                  <a:prstGeom prst="rect">
                    <a:avLst/>
                  </a:prstGeom>
                </pic:spPr>
              </pic:pic>
            </a:graphicData>
          </a:graphic>
          <wp14:sizeRelH relativeFrom="page">
            <wp14:pctWidth>0</wp14:pctWidth>
          </wp14:sizeRelH>
          <wp14:sizeRelV relativeFrom="page">
            <wp14:pctHeight>0</wp14:pctHeight>
          </wp14:sizeRelV>
        </wp:anchor>
      </w:drawing>
    </w:r>
    <w:r w:rsidR="001873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60E0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93743E5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489310A"/>
    <w:multiLevelType w:val="hybridMultilevel"/>
    <w:tmpl w:val="1CC06A5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4974177"/>
    <w:multiLevelType w:val="multilevel"/>
    <w:tmpl w:val="6C64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4852C9"/>
    <w:multiLevelType w:val="hybridMultilevel"/>
    <w:tmpl w:val="43A222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7C5D6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D9269C"/>
    <w:multiLevelType w:val="hybridMultilevel"/>
    <w:tmpl w:val="7D7679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2F0948"/>
    <w:multiLevelType w:val="hybridMultilevel"/>
    <w:tmpl w:val="A1FE04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90A44D1"/>
    <w:multiLevelType w:val="multilevel"/>
    <w:tmpl w:val="FBCC769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AD0AC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7C18C2"/>
    <w:multiLevelType w:val="hybridMultilevel"/>
    <w:tmpl w:val="0706EF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180D21"/>
    <w:multiLevelType w:val="hybridMultilevel"/>
    <w:tmpl w:val="73002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BE36BF"/>
    <w:multiLevelType w:val="hybridMultilevel"/>
    <w:tmpl w:val="8A767C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F701E4F"/>
    <w:multiLevelType w:val="hybridMultilevel"/>
    <w:tmpl w:val="E3A48C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992572"/>
    <w:multiLevelType w:val="hybridMultilevel"/>
    <w:tmpl w:val="680880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319011C7"/>
    <w:multiLevelType w:val="hybridMultilevel"/>
    <w:tmpl w:val="4498E8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5BC37C3"/>
    <w:multiLevelType w:val="hybridMultilevel"/>
    <w:tmpl w:val="DB90D3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6C60385"/>
    <w:multiLevelType w:val="hybridMultilevel"/>
    <w:tmpl w:val="8D9623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845682A"/>
    <w:multiLevelType w:val="hybridMultilevel"/>
    <w:tmpl w:val="77B02B44"/>
    <w:lvl w:ilvl="0" w:tplc="CD38627A">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9" w15:restartNumberingAfterBreak="0">
    <w:nsid w:val="3BDE7AB7"/>
    <w:multiLevelType w:val="hybridMultilevel"/>
    <w:tmpl w:val="DCC8908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C873E8C"/>
    <w:multiLevelType w:val="hybridMultilevel"/>
    <w:tmpl w:val="7A42ACC6"/>
    <w:lvl w:ilvl="0" w:tplc="C13EED50">
      <w:numFmt w:val="bullet"/>
      <w:lvlText w:val="-"/>
      <w:lvlJc w:val="left"/>
      <w:pPr>
        <w:ind w:left="107" w:hanging="180"/>
      </w:pPr>
      <w:rPr>
        <w:rFonts w:ascii="Arial MT" w:eastAsia="Arial MT" w:hAnsi="Arial MT" w:cs="Arial MT" w:hint="default"/>
        <w:b w:val="0"/>
        <w:bCs w:val="0"/>
        <w:i w:val="0"/>
        <w:iCs w:val="0"/>
        <w:spacing w:val="0"/>
        <w:w w:val="81"/>
        <w:sz w:val="24"/>
        <w:szCs w:val="24"/>
        <w:lang w:val="es-ES" w:eastAsia="en-US" w:bidi="ar-SA"/>
      </w:rPr>
    </w:lvl>
    <w:lvl w:ilvl="1" w:tplc="A4D282EC">
      <w:numFmt w:val="bullet"/>
      <w:lvlText w:val="•"/>
      <w:lvlJc w:val="left"/>
      <w:pPr>
        <w:ind w:left="972" w:hanging="180"/>
      </w:pPr>
      <w:rPr>
        <w:rFonts w:hint="default"/>
        <w:lang w:val="es-ES" w:eastAsia="en-US" w:bidi="ar-SA"/>
      </w:rPr>
    </w:lvl>
    <w:lvl w:ilvl="2" w:tplc="1FA8F6C0">
      <w:numFmt w:val="bullet"/>
      <w:lvlText w:val="•"/>
      <w:lvlJc w:val="left"/>
      <w:pPr>
        <w:ind w:left="1844" w:hanging="180"/>
      </w:pPr>
      <w:rPr>
        <w:rFonts w:hint="default"/>
        <w:lang w:val="es-ES" w:eastAsia="en-US" w:bidi="ar-SA"/>
      </w:rPr>
    </w:lvl>
    <w:lvl w:ilvl="3" w:tplc="AC582BD4">
      <w:numFmt w:val="bullet"/>
      <w:lvlText w:val="•"/>
      <w:lvlJc w:val="left"/>
      <w:pPr>
        <w:ind w:left="2716" w:hanging="180"/>
      </w:pPr>
      <w:rPr>
        <w:rFonts w:hint="default"/>
        <w:lang w:val="es-ES" w:eastAsia="en-US" w:bidi="ar-SA"/>
      </w:rPr>
    </w:lvl>
    <w:lvl w:ilvl="4" w:tplc="C3DA0904">
      <w:numFmt w:val="bullet"/>
      <w:lvlText w:val="•"/>
      <w:lvlJc w:val="left"/>
      <w:pPr>
        <w:ind w:left="3588" w:hanging="180"/>
      </w:pPr>
      <w:rPr>
        <w:rFonts w:hint="default"/>
        <w:lang w:val="es-ES" w:eastAsia="en-US" w:bidi="ar-SA"/>
      </w:rPr>
    </w:lvl>
    <w:lvl w:ilvl="5" w:tplc="46CEBC60">
      <w:numFmt w:val="bullet"/>
      <w:lvlText w:val="•"/>
      <w:lvlJc w:val="left"/>
      <w:pPr>
        <w:ind w:left="4460" w:hanging="180"/>
      </w:pPr>
      <w:rPr>
        <w:rFonts w:hint="default"/>
        <w:lang w:val="es-ES" w:eastAsia="en-US" w:bidi="ar-SA"/>
      </w:rPr>
    </w:lvl>
    <w:lvl w:ilvl="6" w:tplc="5F3E6ACA">
      <w:numFmt w:val="bullet"/>
      <w:lvlText w:val="•"/>
      <w:lvlJc w:val="left"/>
      <w:pPr>
        <w:ind w:left="5332" w:hanging="180"/>
      </w:pPr>
      <w:rPr>
        <w:rFonts w:hint="default"/>
        <w:lang w:val="es-ES" w:eastAsia="en-US" w:bidi="ar-SA"/>
      </w:rPr>
    </w:lvl>
    <w:lvl w:ilvl="7" w:tplc="5122F224">
      <w:numFmt w:val="bullet"/>
      <w:lvlText w:val="•"/>
      <w:lvlJc w:val="left"/>
      <w:pPr>
        <w:ind w:left="6204" w:hanging="180"/>
      </w:pPr>
      <w:rPr>
        <w:rFonts w:hint="default"/>
        <w:lang w:val="es-ES" w:eastAsia="en-US" w:bidi="ar-SA"/>
      </w:rPr>
    </w:lvl>
    <w:lvl w:ilvl="8" w:tplc="FA38E07E">
      <w:numFmt w:val="bullet"/>
      <w:lvlText w:val="•"/>
      <w:lvlJc w:val="left"/>
      <w:pPr>
        <w:ind w:left="7076" w:hanging="180"/>
      </w:pPr>
      <w:rPr>
        <w:rFonts w:hint="default"/>
        <w:lang w:val="es-ES" w:eastAsia="en-US" w:bidi="ar-SA"/>
      </w:rPr>
    </w:lvl>
  </w:abstractNum>
  <w:abstractNum w:abstractNumId="21" w15:restartNumberingAfterBreak="0">
    <w:nsid w:val="3D040315"/>
    <w:multiLevelType w:val="hybridMultilevel"/>
    <w:tmpl w:val="E2A0B472"/>
    <w:lvl w:ilvl="0" w:tplc="2688B9FC">
      <w:start w:val="1"/>
      <w:numFmt w:val="decimal"/>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E80726E"/>
    <w:multiLevelType w:val="multilevel"/>
    <w:tmpl w:val="61A457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906768"/>
    <w:multiLevelType w:val="multilevel"/>
    <w:tmpl w:val="800CE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CD2D76"/>
    <w:multiLevelType w:val="multilevel"/>
    <w:tmpl w:val="A5BA5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921709"/>
    <w:multiLevelType w:val="hybridMultilevel"/>
    <w:tmpl w:val="D438109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2A457FF"/>
    <w:multiLevelType w:val="multilevel"/>
    <w:tmpl w:val="EA8821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50A60C5"/>
    <w:multiLevelType w:val="hybridMultilevel"/>
    <w:tmpl w:val="08EA7A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6F45317"/>
    <w:multiLevelType w:val="hybridMultilevel"/>
    <w:tmpl w:val="7E945CC2"/>
    <w:lvl w:ilvl="0" w:tplc="240A0017">
      <w:start w:val="1"/>
      <w:numFmt w:val="lowerLetter"/>
      <w:lvlText w:val="%1)"/>
      <w:lvlJc w:val="left"/>
      <w:pPr>
        <w:ind w:left="720" w:hanging="360"/>
      </w:pPr>
    </w:lvl>
    <w:lvl w:ilvl="1" w:tplc="240A001B">
      <w:start w:val="1"/>
      <w:numFmt w:val="lowerRoman"/>
      <w:lvlText w:val="%2."/>
      <w:lvlJc w:val="righ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8564A02"/>
    <w:multiLevelType w:val="hybridMultilevel"/>
    <w:tmpl w:val="F0580CC4"/>
    <w:lvl w:ilvl="0" w:tplc="2F8A3D86">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C90712E"/>
    <w:multiLevelType w:val="hybridMultilevel"/>
    <w:tmpl w:val="835A797A"/>
    <w:lvl w:ilvl="0" w:tplc="240A001B">
      <w:start w:val="1"/>
      <w:numFmt w:val="lowerRoman"/>
      <w:lvlText w:val="%1."/>
      <w:lvlJc w:val="right"/>
      <w:pPr>
        <w:ind w:left="1068" w:hanging="360"/>
      </w:pPr>
      <w:rPr>
        <w:rFont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15:restartNumberingAfterBreak="0">
    <w:nsid w:val="4D921C1A"/>
    <w:multiLevelType w:val="hybridMultilevel"/>
    <w:tmpl w:val="81E012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0075A6E"/>
    <w:multiLevelType w:val="multilevel"/>
    <w:tmpl w:val="D196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322E8B"/>
    <w:multiLevelType w:val="hybridMultilevel"/>
    <w:tmpl w:val="883AB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29B59F4"/>
    <w:multiLevelType w:val="hybridMultilevel"/>
    <w:tmpl w:val="7C96F8E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2DF7430"/>
    <w:multiLevelType w:val="multilevel"/>
    <w:tmpl w:val="3C90E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1E4B28"/>
    <w:multiLevelType w:val="hybridMultilevel"/>
    <w:tmpl w:val="E982DE06"/>
    <w:lvl w:ilvl="0" w:tplc="240A001B">
      <w:start w:val="1"/>
      <w:numFmt w:val="lowerRoman"/>
      <w:lvlText w:val="%1."/>
      <w:lvlJc w:val="right"/>
      <w:pPr>
        <w:ind w:left="1068" w:hanging="360"/>
      </w:pPr>
      <w:rPr>
        <w:rFont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7" w15:restartNumberingAfterBreak="0">
    <w:nsid w:val="5AC74863"/>
    <w:multiLevelType w:val="hybridMultilevel"/>
    <w:tmpl w:val="90F21280"/>
    <w:lvl w:ilvl="0" w:tplc="3A90F8C2">
      <w:numFmt w:val="bullet"/>
      <w:lvlText w:val="-"/>
      <w:lvlJc w:val="left"/>
      <w:pPr>
        <w:ind w:left="107" w:hanging="120"/>
      </w:pPr>
      <w:rPr>
        <w:rFonts w:ascii="Arial MT" w:eastAsia="Arial MT" w:hAnsi="Arial MT" w:cs="Arial MT" w:hint="default"/>
        <w:b w:val="0"/>
        <w:bCs w:val="0"/>
        <w:i w:val="0"/>
        <w:iCs w:val="0"/>
        <w:spacing w:val="0"/>
        <w:w w:val="81"/>
        <w:sz w:val="24"/>
        <w:szCs w:val="24"/>
        <w:lang w:val="es-ES" w:eastAsia="en-US" w:bidi="ar-SA"/>
      </w:rPr>
    </w:lvl>
    <w:lvl w:ilvl="1" w:tplc="AD1ED92E">
      <w:numFmt w:val="bullet"/>
      <w:lvlText w:val="•"/>
      <w:lvlJc w:val="left"/>
      <w:pPr>
        <w:ind w:left="972" w:hanging="120"/>
      </w:pPr>
      <w:rPr>
        <w:rFonts w:hint="default"/>
        <w:lang w:val="es-ES" w:eastAsia="en-US" w:bidi="ar-SA"/>
      </w:rPr>
    </w:lvl>
    <w:lvl w:ilvl="2" w:tplc="3A4E5348">
      <w:numFmt w:val="bullet"/>
      <w:lvlText w:val="•"/>
      <w:lvlJc w:val="left"/>
      <w:pPr>
        <w:ind w:left="1844" w:hanging="120"/>
      </w:pPr>
      <w:rPr>
        <w:rFonts w:hint="default"/>
        <w:lang w:val="es-ES" w:eastAsia="en-US" w:bidi="ar-SA"/>
      </w:rPr>
    </w:lvl>
    <w:lvl w:ilvl="3" w:tplc="40883152">
      <w:numFmt w:val="bullet"/>
      <w:lvlText w:val="•"/>
      <w:lvlJc w:val="left"/>
      <w:pPr>
        <w:ind w:left="2716" w:hanging="120"/>
      </w:pPr>
      <w:rPr>
        <w:rFonts w:hint="default"/>
        <w:lang w:val="es-ES" w:eastAsia="en-US" w:bidi="ar-SA"/>
      </w:rPr>
    </w:lvl>
    <w:lvl w:ilvl="4" w:tplc="7CA68204">
      <w:numFmt w:val="bullet"/>
      <w:lvlText w:val="•"/>
      <w:lvlJc w:val="left"/>
      <w:pPr>
        <w:ind w:left="3588" w:hanging="120"/>
      </w:pPr>
      <w:rPr>
        <w:rFonts w:hint="default"/>
        <w:lang w:val="es-ES" w:eastAsia="en-US" w:bidi="ar-SA"/>
      </w:rPr>
    </w:lvl>
    <w:lvl w:ilvl="5" w:tplc="490CD0A2">
      <w:numFmt w:val="bullet"/>
      <w:lvlText w:val="•"/>
      <w:lvlJc w:val="left"/>
      <w:pPr>
        <w:ind w:left="4460" w:hanging="120"/>
      </w:pPr>
      <w:rPr>
        <w:rFonts w:hint="default"/>
        <w:lang w:val="es-ES" w:eastAsia="en-US" w:bidi="ar-SA"/>
      </w:rPr>
    </w:lvl>
    <w:lvl w:ilvl="6" w:tplc="5422FFAA">
      <w:numFmt w:val="bullet"/>
      <w:lvlText w:val="•"/>
      <w:lvlJc w:val="left"/>
      <w:pPr>
        <w:ind w:left="5332" w:hanging="120"/>
      </w:pPr>
      <w:rPr>
        <w:rFonts w:hint="default"/>
        <w:lang w:val="es-ES" w:eastAsia="en-US" w:bidi="ar-SA"/>
      </w:rPr>
    </w:lvl>
    <w:lvl w:ilvl="7" w:tplc="E6B89FF4">
      <w:numFmt w:val="bullet"/>
      <w:lvlText w:val="•"/>
      <w:lvlJc w:val="left"/>
      <w:pPr>
        <w:ind w:left="6204" w:hanging="120"/>
      </w:pPr>
      <w:rPr>
        <w:rFonts w:hint="default"/>
        <w:lang w:val="es-ES" w:eastAsia="en-US" w:bidi="ar-SA"/>
      </w:rPr>
    </w:lvl>
    <w:lvl w:ilvl="8" w:tplc="F5CE764A">
      <w:numFmt w:val="bullet"/>
      <w:lvlText w:val="•"/>
      <w:lvlJc w:val="left"/>
      <w:pPr>
        <w:ind w:left="7076" w:hanging="120"/>
      </w:pPr>
      <w:rPr>
        <w:rFonts w:hint="default"/>
        <w:lang w:val="es-ES" w:eastAsia="en-US" w:bidi="ar-SA"/>
      </w:rPr>
    </w:lvl>
  </w:abstractNum>
  <w:abstractNum w:abstractNumId="38" w15:restartNumberingAfterBreak="0">
    <w:nsid w:val="5FEE05FA"/>
    <w:multiLevelType w:val="hybridMultilevel"/>
    <w:tmpl w:val="F20659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1CB7501"/>
    <w:multiLevelType w:val="hybridMultilevel"/>
    <w:tmpl w:val="2880FC0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388288E"/>
    <w:multiLevelType w:val="multilevel"/>
    <w:tmpl w:val="F66A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9955B8"/>
    <w:multiLevelType w:val="hybridMultilevel"/>
    <w:tmpl w:val="7F623FC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AD2446F"/>
    <w:multiLevelType w:val="hybridMultilevel"/>
    <w:tmpl w:val="396898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59E7176"/>
    <w:multiLevelType w:val="hybridMultilevel"/>
    <w:tmpl w:val="F81E4F36"/>
    <w:lvl w:ilvl="0" w:tplc="24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76CE0727"/>
    <w:multiLevelType w:val="multilevel"/>
    <w:tmpl w:val="04489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7234255"/>
    <w:multiLevelType w:val="hybridMultilevel"/>
    <w:tmpl w:val="A0D0E5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E0C77FF"/>
    <w:multiLevelType w:val="hybridMultilevel"/>
    <w:tmpl w:val="6C6E24F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141800772">
    <w:abstractNumId w:val="21"/>
  </w:num>
  <w:num w:numId="2" w16cid:durableId="1400443515">
    <w:abstractNumId w:val="18"/>
  </w:num>
  <w:num w:numId="3" w16cid:durableId="1473790157">
    <w:abstractNumId w:val="43"/>
  </w:num>
  <w:num w:numId="4" w16cid:durableId="135949187">
    <w:abstractNumId w:val="1"/>
  </w:num>
  <w:num w:numId="5" w16cid:durableId="1270620628">
    <w:abstractNumId w:val="7"/>
  </w:num>
  <w:num w:numId="6" w16cid:durableId="1811556526">
    <w:abstractNumId w:val="4"/>
  </w:num>
  <w:num w:numId="7" w16cid:durableId="758911592">
    <w:abstractNumId w:val="2"/>
  </w:num>
  <w:num w:numId="8" w16cid:durableId="1461651476">
    <w:abstractNumId w:val="25"/>
  </w:num>
  <w:num w:numId="9" w16cid:durableId="1147435847">
    <w:abstractNumId w:val="41"/>
  </w:num>
  <w:num w:numId="10" w16cid:durableId="1211499925">
    <w:abstractNumId w:val="19"/>
  </w:num>
  <w:num w:numId="11" w16cid:durableId="846557335">
    <w:abstractNumId w:val="39"/>
  </w:num>
  <w:num w:numId="12" w16cid:durableId="663897368">
    <w:abstractNumId w:val="28"/>
  </w:num>
  <w:num w:numId="13" w16cid:durableId="2138260023">
    <w:abstractNumId w:val="36"/>
  </w:num>
  <w:num w:numId="14" w16cid:durableId="1509518831">
    <w:abstractNumId w:val="30"/>
  </w:num>
  <w:num w:numId="15" w16cid:durableId="342127329">
    <w:abstractNumId w:val="26"/>
  </w:num>
  <w:num w:numId="16" w16cid:durableId="611976207">
    <w:abstractNumId w:val="46"/>
  </w:num>
  <w:num w:numId="17" w16cid:durableId="920413347">
    <w:abstractNumId w:val="11"/>
  </w:num>
  <w:num w:numId="18" w16cid:durableId="341859400">
    <w:abstractNumId w:val="38"/>
  </w:num>
  <w:num w:numId="19" w16cid:durableId="1593975507">
    <w:abstractNumId w:val="15"/>
  </w:num>
  <w:num w:numId="20" w16cid:durableId="1561867752">
    <w:abstractNumId w:val="13"/>
  </w:num>
  <w:num w:numId="21" w16cid:durableId="510872495">
    <w:abstractNumId w:val="31"/>
  </w:num>
  <w:num w:numId="22" w16cid:durableId="816191397">
    <w:abstractNumId w:val="45"/>
  </w:num>
  <w:num w:numId="23" w16cid:durableId="620456947">
    <w:abstractNumId w:val="16"/>
  </w:num>
  <w:num w:numId="24" w16cid:durableId="1240016405">
    <w:abstractNumId w:val="17"/>
  </w:num>
  <w:num w:numId="25" w16cid:durableId="803498748">
    <w:abstractNumId w:val="14"/>
  </w:num>
  <w:num w:numId="26" w16cid:durableId="1243299660">
    <w:abstractNumId w:val="34"/>
  </w:num>
  <w:num w:numId="27" w16cid:durableId="1832746514">
    <w:abstractNumId w:val="0"/>
  </w:num>
  <w:num w:numId="28" w16cid:durableId="1161966250">
    <w:abstractNumId w:val="9"/>
  </w:num>
  <w:num w:numId="29" w16cid:durableId="1847790907">
    <w:abstractNumId w:val="5"/>
  </w:num>
  <w:num w:numId="30" w16cid:durableId="289433886">
    <w:abstractNumId w:val="35"/>
  </w:num>
  <w:num w:numId="31" w16cid:durableId="424692610">
    <w:abstractNumId w:val="8"/>
  </w:num>
  <w:num w:numId="32" w16cid:durableId="1189413069">
    <w:abstractNumId w:val="27"/>
  </w:num>
  <w:num w:numId="33" w16cid:durableId="458377700">
    <w:abstractNumId w:val="12"/>
  </w:num>
  <w:num w:numId="34" w16cid:durableId="1764495639">
    <w:abstractNumId w:val="42"/>
  </w:num>
  <w:num w:numId="35" w16cid:durableId="1969044054">
    <w:abstractNumId w:val="29"/>
  </w:num>
  <w:num w:numId="36" w16cid:durableId="3003092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8949473">
    <w:abstractNumId w:val="44"/>
  </w:num>
  <w:num w:numId="38" w16cid:durableId="1449737240">
    <w:abstractNumId w:val="22"/>
  </w:num>
  <w:num w:numId="39" w16cid:durableId="1415276134">
    <w:abstractNumId w:val="6"/>
  </w:num>
  <w:num w:numId="40" w16cid:durableId="1094014302">
    <w:abstractNumId w:val="33"/>
  </w:num>
  <w:num w:numId="41" w16cid:durableId="302658577">
    <w:abstractNumId w:val="10"/>
  </w:num>
  <w:num w:numId="42" w16cid:durableId="1076436979">
    <w:abstractNumId w:val="37"/>
  </w:num>
  <w:num w:numId="43" w16cid:durableId="624966642">
    <w:abstractNumId w:val="20"/>
  </w:num>
  <w:num w:numId="44" w16cid:durableId="411195566">
    <w:abstractNumId w:val="23"/>
  </w:num>
  <w:num w:numId="45" w16cid:durableId="9645876">
    <w:abstractNumId w:val="32"/>
  </w:num>
  <w:num w:numId="46" w16cid:durableId="633826597">
    <w:abstractNumId w:val="24"/>
  </w:num>
  <w:num w:numId="47" w16cid:durableId="1239048720">
    <w:abstractNumId w:val="3"/>
  </w:num>
  <w:num w:numId="48" w16cid:durableId="58550066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57F"/>
    <w:rsid w:val="00012E66"/>
    <w:rsid w:val="00014664"/>
    <w:rsid w:val="0001486B"/>
    <w:rsid w:val="00015274"/>
    <w:rsid w:val="00016BA6"/>
    <w:rsid w:val="00030729"/>
    <w:rsid w:val="00037708"/>
    <w:rsid w:val="00051816"/>
    <w:rsid w:val="00071A1B"/>
    <w:rsid w:val="00087500"/>
    <w:rsid w:val="000C05DB"/>
    <w:rsid w:val="000E2FCD"/>
    <w:rsid w:val="000F2AE7"/>
    <w:rsid w:val="000F38B7"/>
    <w:rsid w:val="000F6AAA"/>
    <w:rsid w:val="000F6DCB"/>
    <w:rsid w:val="001052CC"/>
    <w:rsid w:val="001143B7"/>
    <w:rsid w:val="001156C6"/>
    <w:rsid w:val="00151CBA"/>
    <w:rsid w:val="00153933"/>
    <w:rsid w:val="00154433"/>
    <w:rsid w:val="0015722A"/>
    <w:rsid w:val="00176851"/>
    <w:rsid w:val="00180A7A"/>
    <w:rsid w:val="00181F7E"/>
    <w:rsid w:val="0018730E"/>
    <w:rsid w:val="001926D7"/>
    <w:rsid w:val="001A0E48"/>
    <w:rsid w:val="001A5048"/>
    <w:rsid w:val="001A5BFA"/>
    <w:rsid w:val="001B5F3F"/>
    <w:rsid w:val="001B7760"/>
    <w:rsid w:val="001C44CC"/>
    <w:rsid w:val="001D4909"/>
    <w:rsid w:val="001E36E4"/>
    <w:rsid w:val="001E7917"/>
    <w:rsid w:val="001E7D1D"/>
    <w:rsid w:val="00205DEC"/>
    <w:rsid w:val="00206C8A"/>
    <w:rsid w:val="00206EA0"/>
    <w:rsid w:val="002137EB"/>
    <w:rsid w:val="002246C0"/>
    <w:rsid w:val="002363A1"/>
    <w:rsid w:val="002375EC"/>
    <w:rsid w:val="00250668"/>
    <w:rsid w:val="002551A7"/>
    <w:rsid w:val="002835D5"/>
    <w:rsid w:val="00286ADB"/>
    <w:rsid w:val="00294946"/>
    <w:rsid w:val="002A7BBC"/>
    <w:rsid w:val="002B0E1D"/>
    <w:rsid w:val="002C40D1"/>
    <w:rsid w:val="002D0F9E"/>
    <w:rsid w:val="002D3F65"/>
    <w:rsid w:val="002E0072"/>
    <w:rsid w:val="002E2B9B"/>
    <w:rsid w:val="002F5AC3"/>
    <w:rsid w:val="0031331A"/>
    <w:rsid w:val="0033570A"/>
    <w:rsid w:val="00343AAE"/>
    <w:rsid w:val="00356703"/>
    <w:rsid w:val="00365DA8"/>
    <w:rsid w:val="003A26B0"/>
    <w:rsid w:val="003A3DB3"/>
    <w:rsid w:val="003A47BA"/>
    <w:rsid w:val="003B2398"/>
    <w:rsid w:val="003B48A5"/>
    <w:rsid w:val="003B6CEC"/>
    <w:rsid w:val="003B7E37"/>
    <w:rsid w:val="003D1117"/>
    <w:rsid w:val="003D6AE8"/>
    <w:rsid w:val="003E1A72"/>
    <w:rsid w:val="00411EF9"/>
    <w:rsid w:val="004137ED"/>
    <w:rsid w:val="00415315"/>
    <w:rsid w:val="00434725"/>
    <w:rsid w:val="00442FC3"/>
    <w:rsid w:val="004448D0"/>
    <w:rsid w:val="00461262"/>
    <w:rsid w:val="004A45B4"/>
    <w:rsid w:val="004A5394"/>
    <w:rsid w:val="004B7A17"/>
    <w:rsid w:val="004C382E"/>
    <w:rsid w:val="004E5E60"/>
    <w:rsid w:val="004F0F38"/>
    <w:rsid w:val="004F543C"/>
    <w:rsid w:val="00510259"/>
    <w:rsid w:val="00511296"/>
    <w:rsid w:val="00523616"/>
    <w:rsid w:val="0052404E"/>
    <w:rsid w:val="005259D6"/>
    <w:rsid w:val="00533B1D"/>
    <w:rsid w:val="005433C5"/>
    <w:rsid w:val="00564206"/>
    <w:rsid w:val="00577286"/>
    <w:rsid w:val="005A3EC5"/>
    <w:rsid w:val="005A77F0"/>
    <w:rsid w:val="005F5A53"/>
    <w:rsid w:val="005F6BF4"/>
    <w:rsid w:val="006054E4"/>
    <w:rsid w:val="00613011"/>
    <w:rsid w:val="006132BC"/>
    <w:rsid w:val="00613E69"/>
    <w:rsid w:val="00617B31"/>
    <w:rsid w:val="00620FB7"/>
    <w:rsid w:val="00623786"/>
    <w:rsid w:val="0062479E"/>
    <w:rsid w:val="006257C9"/>
    <w:rsid w:val="00630683"/>
    <w:rsid w:val="00630A10"/>
    <w:rsid w:val="006336D2"/>
    <w:rsid w:val="00635FC9"/>
    <w:rsid w:val="006448B9"/>
    <w:rsid w:val="0065407C"/>
    <w:rsid w:val="00674815"/>
    <w:rsid w:val="00684A43"/>
    <w:rsid w:val="0068706B"/>
    <w:rsid w:val="006A2CF2"/>
    <w:rsid w:val="006A3299"/>
    <w:rsid w:val="006A47F1"/>
    <w:rsid w:val="006A5637"/>
    <w:rsid w:val="006F0D4C"/>
    <w:rsid w:val="006F158C"/>
    <w:rsid w:val="006F2EE6"/>
    <w:rsid w:val="006F3D3D"/>
    <w:rsid w:val="006F52CE"/>
    <w:rsid w:val="006F61ED"/>
    <w:rsid w:val="006F6202"/>
    <w:rsid w:val="006F6BFC"/>
    <w:rsid w:val="00703F81"/>
    <w:rsid w:val="007053E5"/>
    <w:rsid w:val="007078D1"/>
    <w:rsid w:val="00713BC6"/>
    <w:rsid w:val="00714CFD"/>
    <w:rsid w:val="00714F8C"/>
    <w:rsid w:val="00745861"/>
    <w:rsid w:val="007521EC"/>
    <w:rsid w:val="007765E4"/>
    <w:rsid w:val="0077686B"/>
    <w:rsid w:val="00795671"/>
    <w:rsid w:val="007B0D4D"/>
    <w:rsid w:val="007C02DF"/>
    <w:rsid w:val="007E3CBB"/>
    <w:rsid w:val="007E44C6"/>
    <w:rsid w:val="007E5644"/>
    <w:rsid w:val="007F32F3"/>
    <w:rsid w:val="0080293D"/>
    <w:rsid w:val="0080393E"/>
    <w:rsid w:val="00823CA5"/>
    <w:rsid w:val="00830A59"/>
    <w:rsid w:val="008314DA"/>
    <w:rsid w:val="0084082D"/>
    <w:rsid w:val="00841676"/>
    <w:rsid w:val="008422FD"/>
    <w:rsid w:val="0085594E"/>
    <w:rsid w:val="00861890"/>
    <w:rsid w:val="008750B2"/>
    <w:rsid w:val="008762BC"/>
    <w:rsid w:val="008968D8"/>
    <w:rsid w:val="00896DF6"/>
    <w:rsid w:val="008A38FA"/>
    <w:rsid w:val="008A4705"/>
    <w:rsid w:val="008B65FA"/>
    <w:rsid w:val="008C6833"/>
    <w:rsid w:val="008F468F"/>
    <w:rsid w:val="0090309A"/>
    <w:rsid w:val="00914AF3"/>
    <w:rsid w:val="00915A6C"/>
    <w:rsid w:val="009225F4"/>
    <w:rsid w:val="00947025"/>
    <w:rsid w:val="00956F3C"/>
    <w:rsid w:val="009645EB"/>
    <w:rsid w:val="00972E30"/>
    <w:rsid w:val="00974E16"/>
    <w:rsid w:val="00980D69"/>
    <w:rsid w:val="009865E7"/>
    <w:rsid w:val="009A4560"/>
    <w:rsid w:val="009B3DF9"/>
    <w:rsid w:val="009B5751"/>
    <w:rsid w:val="009C36E2"/>
    <w:rsid w:val="009D093A"/>
    <w:rsid w:val="009D7DC9"/>
    <w:rsid w:val="009E5201"/>
    <w:rsid w:val="009E6C23"/>
    <w:rsid w:val="00A030AD"/>
    <w:rsid w:val="00A14BB7"/>
    <w:rsid w:val="00A16F0D"/>
    <w:rsid w:val="00A2270F"/>
    <w:rsid w:val="00A372E1"/>
    <w:rsid w:val="00A4715B"/>
    <w:rsid w:val="00A741A3"/>
    <w:rsid w:val="00A938A1"/>
    <w:rsid w:val="00AA1AB4"/>
    <w:rsid w:val="00AA60E7"/>
    <w:rsid w:val="00AA6AC4"/>
    <w:rsid w:val="00AB0683"/>
    <w:rsid w:val="00AB6911"/>
    <w:rsid w:val="00AC0BCC"/>
    <w:rsid w:val="00AE057F"/>
    <w:rsid w:val="00AE2228"/>
    <w:rsid w:val="00AE4BEF"/>
    <w:rsid w:val="00AF2909"/>
    <w:rsid w:val="00AF58CD"/>
    <w:rsid w:val="00AF6AA5"/>
    <w:rsid w:val="00AF721B"/>
    <w:rsid w:val="00B17080"/>
    <w:rsid w:val="00B2602B"/>
    <w:rsid w:val="00B26A24"/>
    <w:rsid w:val="00B343E5"/>
    <w:rsid w:val="00B570D2"/>
    <w:rsid w:val="00B76EE8"/>
    <w:rsid w:val="00B774FA"/>
    <w:rsid w:val="00B81F7F"/>
    <w:rsid w:val="00B9031F"/>
    <w:rsid w:val="00B96568"/>
    <w:rsid w:val="00BB381B"/>
    <w:rsid w:val="00BB5C48"/>
    <w:rsid w:val="00BD45E8"/>
    <w:rsid w:val="00BD60F9"/>
    <w:rsid w:val="00BF359E"/>
    <w:rsid w:val="00C00E98"/>
    <w:rsid w:val="00C07077"/>
    <w:rsid w:val="00C11CF2"/>
    <w:rsid w:val="00C32344"/>
    <w:rsid w:val="00C508D5"/>
    <w:rsid w:val="00C801A0"/>
    <w:rsid w:val="00CA0CFE"/>
    <w:rsid w:val="00CB076E"/>
    <w:rsid w:val="00CB0C84"/>
    <w:rsid w:val="00CB62BC"/>
    <w:rsid w:val="00CC7C96"/>
    <w:rsid w:val="00CD65C7"/>
    <w:rsid w:val="00CE1633"/>
    <w:rsid w:val="00CE4DCF"/>
    <w:rsid w:val="00CF02B4"/>
    <w:rsid w:val="00D03E1C"/>
    <w:rsid w:val="00D03E39"/>
    <w:rsid w:val="00D14181"/>
    <w:rsid w:val="00D30ED2"/>
    <w:rsid w:val="00D52F08"/>
    <w:rsid w:val="00D61CF0"/>
    <w:rsid w:val="00D63465"/>
    <w:rsid w:val="00D72527"/>
    <w:rsid w:val="00D82C3F"/>
    <w:rsid w:val="00D92951"/>
    <w:rsid w:val="00DB501C"/>
    <w:rsid w:val="00DB682D"/>
    <w:rsid w:val="00DB702F"/>
    <w:rsid w:val="00DD76E2"/>
    <w:rsid w:val="00DF15CB"/>
    <w:rsid w:val="00DF320C"/>
    <w:rsid w:val="00DF60E1"/>
    <w:rsid w:val="00E039AC"/>
    <w:rsid w:val="00E1489B"/>
    <w:rsid w:val="00E32FF9"/>
    <w:rsid w:val="00E33855"/>
    <w:rsid w:val="00E3386E"/>
    <w:rsid w:val="00E501A7"/>
    <w:rsid w:val="00E51678"/>
    <w:rsid w:val="00E567E4"/>
    <w:rsid w:val="00E63333"/>
    <w:rsid w:val="00E86D43"/>
    <w:rsid w:val="00E95A96"/>
    <w:rsid w:val="00EA2B45"/>
    <w:rsid w:val="00EA5196"/>
    <w:rsid w:val="00EA7A71"/>
    <w:rsid w:val="00EB1C8E"/>
    <w:rsid w:val="00EB44C4"/>
    <w:rsid w:val="00EC15E4"/>
    <w:rsid w:val="00EC4129"/>
    <w:rsid w:val="00EE7A6F"/>
    <w:rsid w:val="00F109AB"/>
    <w:rsid w:val="00F219EB"/>
    <w:rsid w:val="00F225F3"/>
    <w:rsid w:val="00F35415"/>
    <w:rsid w:val="00F41362"/>
    <w:rsid w:val="00F416B2"/>
    <w:rsid w:val="00F41ED6"/>
    <w:rsid w:val="00F41FD6"/>
    <w:rsid w:val="00F426B4"/>
    <w:rsid w:val="00F55625"/>
    <w:rsid w:val="00F63311"/>
    <w:rsid w:val="00F637EA"/>
    <w:rsid w:val="00F643D9"/>
    <w:rsid w:val="00F7009D"/>
    <w:rsid w:val="00F81F05"/>
    <w:rsid w:val="00F9254E"/>
    <w:rsid w:val="00FA0747"/>
    <w:rsid w:val="00FB296E"/>
    <w:rsid w:val="00FC2A32"/>
    <w:rsid w:val="00FD4195"/>
    <w:rsid w:val="00FF2E43"/>
    <w:rsid w:val="00FF3C5C"/>
    <w:rsid w:val="00FF3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C7D63"/>
  <w15:docId w15:val="{6E738146-B4FE-4A04-9C0D-41C32A7E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A17"/>
    <w:pPr>
      <w:spacing w:after="0" w:line="240" w:lineRule="auto"/>
    </w:pPr>
    <w:rPr>
      <w:rFonts w:ascii="Arial" w:eastAsia="Times New Roman" w:hAnsi="Arial" w:cs="Times New Roman"/>
      <w:sz w:val="24"/>
      <w:szCs w:val="20"/>
      <w:lang w:val="es-CO" w:eastAsia="es-ES"/>
    </w:rPr>
  </w:style>
  <w:style w:type="paragraph" w:styleId="Ttulo1">
    <w:name w:val="heading 1"/>
    <w:basedOn w:val="Normal"/>
    <w:next w:val="Normal"/>
    <w:link w:val="Ttulo1Car"/>
    <w:uiPriority w:val="9"/>
    <w:qFormat/>
    <w:rsid w:val="00CB0C84"/>
    <w:pPr>
      <w:keepNext/>
      <w:keepLines/>
      <w:spacing w:before="480" w:line="276" w:lineRule="auto"/>
      <w:outlineLvl w:val="0"/>
    </w:pPr>
    <w:rPr>
      <w:rFonts w:asciiTheme="majorHAnsi" w:eastAsiaTheme="majorEastAsia" w:hAnsiTheme="majorHAnsi" w:cstheme="majorBidi"/>
      <w:b/>
      <w:bCs/>
      <w:color w:val="0B5388" w:themeColor="accent1" w:themeShade="BF"/>
      <w:sz w:val="28"/>
      <w:szCs w:val="28"/>
    </w:rPr>
  </w:style>
  <w:style w:type="paragraph" w:styleId="Ttulo2">
    <w:name w:val="heading 2"/>
    <w:basedOn w:val="Normal"/>
    <w:next w:val="Normal"/>
    <w:link w:val="Ttulo2Car"/>
    <w:uiPriority w:val="9"/>
    <w:semiHidden/>
    <w:unhideWhenUsed/>
    <w:qFormat/>
    <w:rsid w:val="00030729"/>
    <w:pPr>
      <w:keepNext/>
      <w:keepLines/>
      <w:spacing w:before="40"/>
      <w:outlineLvl w:val="1"/>
    </w:pPr>
    <w:rPr>
      <w:rFonts w:asciiTheme="majorHAnsi" w:eastAsiaTheme="majorEastAsia" w:hAnsiTheme="majorHAnsi" w:cstheme="majorBidi"/>
      <w:color w:val="0B5388" w:themeColor="accent1" w:themeShade="BF"/>
      <w:sz w:val="26"/>
      <w:szCs w:val="26"/>
    </w:rPr>
  </w:style>
  <w:style w:type="paragraph" w:styleId="Ttulo3">
    <w:name w:val="heading 3"/>
    <w:basedOn w:val="Normal"/>
    <w:next w:val="Normal"/>
    <w:link w:val="Ttulo3Car"/>
    <w:uiPriority w:val="9"/>
    <w:semiHidden/>
    <w:unhideWhenUsed/>
    <w:qFormat/>
    <w:rsid w:val="00E1489B"/>
    <w:pPr>
      <w:keepNext/>
      <w:keepLines/>
      <w:spacing w:before="40"/>
      <w:outlineLvl w:val="2"/>
    </w:pPr>
    <w:rPr>
      <w:rFonts w:asciiTheme="majorHAnsi" w:eastAsiaTheme="majorEastAsia" w:hAnsiTheme="majorHAnsi" w:cstheme="majorBidi"/>
      <w:color w:val="07375A"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057F"/>
    <w:pPr>
      <w:tabs>
        <w:tab w:val="center" w:pos="4419"/>
        <w:tab w:val="right" w:pos="8838"/>
      </w:tabs>
    </w:pPr>
  </w:style>
  <w:style w:type="character" w:customStyle="1" w:styleId="EncabezadoCar">
    <w:name w:val="Encabezado Car"/>
    <w:basedOn w:val="Fuentedeprrafopredeter"/>
    <w:link w:val="Encabezado"/>
    <w:uiPriority w:val="99"/>
    <w:rsid w:val="00AE057F"/>
  </w:style>
  <w:style w:type="paragraph" w:styleId="Piedepgina">
    <w:name w:val="footer"/>
    <w:basedOn w:val="Normal"/>
    <w:link w:val="PiedepginaCar"/>
    <w:uiPriority w:val="99"/>
    <w:unhideWhenUsed/>
    <w:rsid w:val="00AE057F"/>
    <w:pPr>
      <w:tabs>
        <w:tab w:val="center" w:pos="4419"/>
        <w:tab w:val="right" w:pos="8838"/>
      </w:tabs>
    </w:pPr>
  </w:style>
  <w:style w:type="character" w:customStyle="1" w:styleId="PiedepginaCar">
    <w:name w:val="Pie de página Car"/>
    <w:basedOn w:val="Fuentedeprrafopredeter"/>
    <w:link w:val="Piedepgina"/>
    <w:uiPriority w:val="99"/>
    <w:rsid w:val="00AE057F"/>
  </w:style>
  <w:style w:type="character" w:styleId="Hipervnculo">
    <w:name w:val="Hyperlink"/>
    <w:basedOn w:val="Fuentedeprrafopredeter"/>
    <w:uiPriority w:val="99"/>
    <w:unhideWhenUsed/>
    <w:rsid w:val="00AE057F"/>
    <w:rPr>
      <w:color w:val="54A838" w:themeColor="hyperlink"/>
      <w:u w:val="single"/>
    </w:rPr>
  </w:style>
  <w:style w:type="character" w:customStyle="1" w:styleId="Ttulo1Car">
    <w:name w:val="Título 1 Car"/>
    <w:basedOn w:val="Fuentedeprrafopredeter"/>
    <w:link w:val="Ttulo1"/>
    <w:uiPriority w:val="9"/>
    <w:rsid w:val="00CB0C84"/>
    <w:rPr>
      <w:rFonts w:asciiTheme="majorHAnsi" w:eastAsiaTheme="majorEastAsia" w:hAnsiTheme="majorHAnsi" w:cstheme="majorBidi"/>
      <w:b/>
      <w:bCs/>
      <w:color w:val="0B5388" w:themeColor="accent1" w:themeShade="BF"/>
      <w:sz w:val="28"/>
      <w:szCs w:val="28"/>
      <w:lang w:val="es-CO"/>
    </w:rPr>
  </w:style>
  <w:style w:type="paragraph" w:styleId="Prrafodelista">
    <w:name w:val="List Paragraph"/>
    <w:basedOn w:val="Normal"/>
    <w:uiPriority w:val="34"/>
    <w:qFormat/>
    <w:rsid w:val="00CB0C84"/>
    <w:pPr>
      <w:spacing w:after="200" w:line="276" w:lineRule="auto"/>
      <w:ind w:left="720"/>
      <w:contextualSpacing/>
    </w:pPr>
  </w:style>
  <w:style w:type="paragraph" w:styleId="Textoindependiente">
    <w:name w:val="Body Text"/>
    <w:basedOn w:val="Normal"/>
    <w:link w:val="TextoindependienteCar"/>
    <w:rsid w:val="00CB0C84"/>
    <w:pPr>
      <w:suppressAutoHyphens/>
      <w:spacing w:line="200" w:lineRule="atLeast"/>
      <w:jc w:val="both"/>
    </w:pPr>
    <w:rPr>
      <w:rFonts w:ascii="Calibri" w:eastAsia="Calibri" w:hAnsi="Calibri"/>
      <w:szCs w:val="24"/>
      <w:lang w:eastAsia="ar-SA"/>
    </w:rPr>
  </w:style>
  <w:style w:type="character" w:customStyle="1" w:styleId="TextoindependienteCar">
    <w:name w:val="Texto independiente Car"/>
    <w:basedOn w:val="Fuentedeprrafopredeter"/>
    <w:link w:val="Textoindependiente"/>
    <w:rsid w:val="00CB0C84"/>
    <w:rPr>
      <w:rFonts w:ascii="Calibri" w:eastAsia="Calibri" w:hAnsi="Calibri" w:cs="Times New Roman"/>
      <w:sz w:val="24"/>
      <w:szCs w:val="24"/>
      <w:lang w:val="es-CO" w:eastAsia="ar-SA"/>
    </w:rPr>
  </w:style>
  <w:style w:type="paragraph" w:customStyle="1" w:styleId="CM1">
    <w:name w:val="CM1"/>
    <w:basedOn w:val="Normal"/>
    <w:next w:val="Normal"/>
    <w:uiPriority w:val="99"/>
    <w:rsid w:val="00CB0C84"/>
    <w:pPr>
      <w:widowControl w:val="0"/>
      <w:autoSpaceDE w:val="0"/>
      <w:autoSpaceDN w:val="0"/>
      <w:adjustRightInd w:val="0"/>
    </w:pPr>
    <w:rPr>
      <w:rFonts w:ascii="Helvetica" w:hAnsi="Helvetica" w:cs="Helvetica"/>
      <w:szCs w:val="24"/>
      <w:lang w:val="es-ES"/>
    </w:rPr>
  </w:style>
  <w:style w:type="paragraph" w:customStyle="1" w:styleId="CM2">
    <w:name w:val="CM2"/>
    <w:basedOn w:val="Normal"/>
    <w:next w:val="Normal"/>
    <w:uiPriority w:val="99"/>
    <w:rsid w:val="00CB0C84"/>
    <w:pPr>
      <w:widowControl w:val="0"/>
      <w:autoSpaceDE w:val="0"/>
      <w:autoSpaceDN w:val="0"/>
      <w:adjustRightInd w:val="0"/>
      <w:spacing w:line="248" w:lineRule="atLeast"/>
    </w:pPr>
    <w:rPr>
      <w:rFonts w:ascii="Helvetica" w:hAnsi="Helvetica" w:cs="Helvetica"/>
      <w:szCs w:val="24"/>
      <w:lang w:val="es-ES"/>
    </w:rPr>
  </w:style>
  <w:style w:type="paragraph" w:styleId="Sinespaciado">
    <w:name w:val="No Spacing"/>
    <w:link w:val="SinespaciadoCar"/>
    <w:uiPriority w:val="1"/>
    <w:qFormat/>
    <w:rsid w:val="003A26B0"/>
    <w:pPr>
      <w:spacing w:after="0" w:line="240" w:lineRule="auto"/>
    </w:pPr>
  </w:style>
  <w:style w:type="paragraph" w:styleId="Textoindependiente2">
    <w:name w:val="Body Text 2"/>
    <w:basedOn w:val="Normal"/>
    <w:link w:val="Textoindependiente2Car"/>
    <w:uiPriority w:val="99"/>
    <w:semiHidden/>
    <w:unhideWhenUsed/>
    <w:rsid w:val="0068706B"/>
    <w:pPr>
      <w:spacing w:after="120" w:line="480" w:lineRule="auto"/>
    </w:pPr>
  </w:style>
  <w:style w:type="character" w:customStyle="1" w:styleId="Textoindependiente2Car">
    <w:name w:val="Texto independiente 2 Car"/>
    <w:basedOn w:val="Fuentedeprrafopredeter"/>
    <w:link w:val="Textoindependiente2"/>
    <w:uiPriority w:val="99"/>
    <w:semiHidden/>
    <w:rsid w:val="0068706B"/>
  </w:style>
  <w:style w:type="paragraph" w:styleId="Listaconvietas">
    <w:name w:val="List Bullet"/>
    <w:basedOn w:val="Normal"/>
    <w:rsid w:val="0068706B"/>
    <w:pPr>
      <w:numPr>
        <w:numId w:val="4"/>
      </w:numPr>
      <w:contextualSpacing/>
    </w:pPr>
  </w:style>
  <w:style w:type="paragraph" w:customStyle="1" w:styleId="Textonotapie1">
    <w:name w:val="Texto nota pie1"/>
    <w:basedOn w:val="Normal"/>
    <w:next w:val="Textonotapie"/>
    <w:link w:val="TextonotapieCar"/>
    <w:unhideWhenUsed/>
    <w:rsid w:val="0068706B"/>
    <w:rPr>
      <w:rFonts w:ascii="Calibri" w:eastAsia="Calibri" w:hAnsi="Calibri"/>
      <w:sz w:val="20"/>
      <w:lang w:eastAsia="en-US"/>
    </w:rPr>
  </w:style>
  <w:style w:type="character" w:customStyle="1" w:styleId="TextonotapieCar">
    <w:name w:val="Texto nota pie Car"/>
    <w:link w:val="Textonotapie1"/>
    <w:rsid w:val="0068706B"/>
    <w:rPr>
      <w:rFonts w:ascii="Calibri" w:eastAsia="Calibri" w:hAnsi="Calibri" w:cs="Times New Roman"/>
      <w:sz w:val="20"/>
      <w:szCs w:val="20"/>
      <w:lang w:val="es-CO"/>
    </w:rPr>
  </w:style>
  <w:style w:type="character" w:styleId="Refdenotaalpie">
    <w:name w:val="footnote reference"/>
    <w:unhideWhenUsed/>
    <w:rsid w:val="0068706B"/>
    <w:rPr>
      <w:vertAlign w:val="superscript"/>
    </w:rPr>
  </w:style>
  <w:style w:type="paragraph" w:styleId="Textonotapie">
    <w:name w:val="footnote text"/>
    <w:basedOn w:val="Normal"/>
    <w:link w:val="TextonotapieCar1"/>
    <w:rsid w:val="0068706B"/>
    <w:rPr>
      <w:sz w:val="20"/>
    </w:rPr>
  </w:style>
  <w:style w:type="character" w:customStyle="1" w:styleId="TextonotapieCar1">
    <w:name w:val="Texto nota pie Car1"/>
    <w:basedOn w:val="Fuentedeprrafopredeter"/>
    <w:link w:val="Textonotapie"/>
    <w:rsid w:val="0068706B"/>
    <w:rPr>
      <w:rFonts w:ascii="Arial" w:eastAsia="Times New Roman" w:hAnsi="Arial" w:cs="Times New Roman"/>
      <w:sz w:val="20"/>
      <w:szCs w:val="20"/>
      <w:lang w:val="es-CO" w:eastAsia="es-ES"/>
    </w:rPr>
  </w:style>
  <w:style w:type="character" w:customStyle="1" w:styleId="SinespaciadoCar">
    <w:name w:val="Sin espaciado Car"/>
    <w:link w:val="Sinespaciado"/>
    <w:uiPriority w:val="1"/>
    <w:rsid w:val="00F219EB"/>
  </w:style>
  <w:style w:type="paragraph" w:styleId="Lista">
    <w:name w:val="List"/>
    <w:basedOn w:val="Normal"/>
    <w:rsid w:val="00F219EB"/>
    <w:pPr>
      <w:ind w:left="283" w:hanging="283"/>
    </w:pPr>
    <w:rPr>
      <w:rFonts w:ascii="Times New Roman" w:hAnsi="Times New Roman"/>
      <w:szCs w:val="24"/>
      <w:lang w:val="es-ES"/>
    </w:rPr>
  </w:style>
  <w:style w:type="paragraph" w:styleId="TtuloTDC">
    <w:name w:val="TOC Heading"/>
    <w:basedOn w:val="Ttulo1"/>
    <w:next w:val="Normal"/>
    <w:uiPriority w:val="39"/>
    <w:unhideWhenUsed/>
    <w:qFormat/>
    <w:rsid w:val="00343AAE"/>
    <w:pPr>
      <w:spacing w:before="240" w:line="259" w:lineRule="auto"/>
      <w:outlineLvl w:val="9"/>
    </w:pPr>
    <w:rPr>
      <w:b w:val="0"/>
      <w:bCs w:val="0"/>
      <w:sz w:val="32"/>
      <w:szCs w:val="32"/>
      <w:lang w:eastAsia="es-CO"/>
    </w:rPr>
  </w:style>
  <w:style w:type="paragraph" w:styleId="Ttulo">
    <w:name w:val="Title"/>
    <w:basedOn w:val="Normal"/>
    <w:next w:val="Normal"/>
    <w:link w:val="TtuloCar"/>
    <w:uiPriority w:val="10"/>
    <w:qFormat/>
    <w:rsid w:val="00343AAE"/>
    <w:pPr>
      <w:spacing w:line="276" w:lineRule="auto"/>
    </w:pPr>
    <w:rPr>
      <w:rFonts w:asciiTheme="majorHAnsi" w:eastAsiaTheme="majorEastAsia" w:hAnsiTheme="majorHAnsi" w:cstheme="majorBidi"/>
      <w:caps/>
      <w:color w:val="0F70B6" w:themeColor="accent1"/>
      <w:spacing w:val="10"/>
      <w:sz w:val="52"/>
      <w:szCs w:val="52"/>
      <w:lang w:val="en-US" w:eastAsia="en-US"/>
    </w:rPr>
  </w:style>
  <w:style w:type="character" w:customStyle="1" w:styleId="TtuloCar">
    <w:name w:val="Título Car"/>
    <w:basedOn w:val="Fuentedeprrafopredeter"/>
    <w:link w:val="Ttulo"/>
    <w:uiPriority w:val="10"/>
    <w:rsid w:val="00343AAE"/>
    <w:rPr>
      <w:rFonts w:asciiTheme="majorHAnsi" w:eastAsiaTheme="majorEastAsia" w:hAnsiTheme="majorHAnsi" w:cstheme="majorBidi"/>
      <w:caps/>
      <w:color w:val="0F70B6" w:themeColor="accent1"/>
      <w:spacing w:val="10"/>
      <w:sz w:val="52"/>
      <w:szCs w:val="52"/>
    </w:rPr>
  </w:style>
  <w:style w:type="character" w:styleId="Textoennegrita">
    <w:name w:val="Strong"/>
    <w:basedOn w:val="Fuentedeprrafopredeter"/>
    <w:uiPriority w:val="22"/>
    <w:qFormat/>
    <w:rsid w:val="008A4705"/>
    <w:rPr>
      <w:b/>
      <w:bCs/>
    </w:rPr>
  </w:style>
  <w:style w:type="paragraph" w:styleId="NormalWeb">
    <w:name w:val="Normal (Web)"/>
    <w:basedOn w:val="Normal"/>
    <w:uiPriority w:val="99"/>
    <w:unhideWhenUsed/>
    <w:rsid w:val="00A16F0D"/>
    <w:pPr>
      <w:spacing w:before="100" w:beforeAutospacing="1" w:after="100" w:afterAutospacing="1"/>
    </w:pPr>
    <w:rPr>
      <w:rFonts w:ascii="Times New Roman" w:hAnsi="Times New Roman"/>
      <w:szCs w:val="24"/>
      <w:lang w:eastAsia="es-CO"/>
    </w:rPr>
  </w:style>
  <w:style w:type="table" w:styleId="Tablaconcuadrcula">
    <w:name w:val="Table Grid"/>
    <w:basedOn w:val="Tablanormal"/>
    <w:uiPriority w:val="59"/>
    <w:rsid w:val="00A16F0D"/>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16F0D"/>
    <w:rPr>
      <w:sz w:val="16"/>
      <w:szCs w:val="16"/>
    </w:rPr>
  </w:style>
  <w:style w:type="paragraph" w:styleId="Textocomentario">
    <w:name w:val="annotation text"/>
    <w:basedOn w:val="Normal"/>
    <w:link w:val="TextocomentarioCar"/>
    <w:uiPriority w:val="99"/>
    <w:semiHidden/>
    <w:unhideWhenUsed/>
    <w:rsid w:val="00A16F0D"/>
    <w:rPr>
      <w:sz w:val="20"/>
    </w:rPr>
  </w:style>
  <w:style w:type="character" w:customStyle="1" w:styleId="TextocomentarioCar">
    <w:name w:val="Texto comentario Car"/>
    <w:basedOn w:val="Fuentedeprrafopredeter"/>
    <w:link w:val="Textocomentario"/>
    <w:uiPriority w:val="99"/>
    <w:semiHidden/>
    <w:rsid w:val="00A16F0D"/>
    <w:rPr>
      <w:rFonts w:ascii="Arial" w:eastAsia="Times New Roman" w:hAnsi="Arial" w:cs="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A16F0D"/>
    <w:rPr>
      <w:b/>
      <w:bCs/>
    </w:rPr>
  </w:style>
  <w:style w:type="character" w:customStyle="1" w:styleId="AsuntodelcomentarioCar">
    <w:name w:val="Asunto del comentario Car"/>
    <w:basedOn w:val="TextocomentarioCar"/>
    <w:link w:val="Asuntodelcomentario"/>
    <w:uiPriority w:val="99"/>
    <w:semiHidden/>
    <w:rsid w:val="00A16F0D"/>
    <w:rPr>
      <w:rFonts w:ascii="Arial" w:eastAsia="Times New Roman" w:hAnsi="Arial" w:cs="Times New Roman"/>
      <w:b/>
      <w:bCs/>
      <w:sz w:val="20"/>
      <w:szCs w:val="20"/>
      <w:lang w:val="es-CO" w:eastAsia="es-ES"/>
    </w:rPr>
  </w:style>
  <w:style w:type="paragraph" w:styleId="Textodeglobo">
    <w:name w:val="Balloon Text"/>
    <w:basedOn w:val="Normal"/>
    <w:link w:val="TextodegloboCar"/>
    <w:uiPriority w:val="99"/>
    <w:semiHidden/>
    <w:unhideWhenUsed/>
    <w:rsid w:val="00A16F0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6F0D"/>
    <w:rPr>
      <w:rFonts w:ascii="Segoe UI" w:eastAsia="Times New Roman" w:hAnsi="Segoe UI" w:cs="Segoe UI"/>
      <w:sz w:val="18"/>
      <w:szCs w:val="18"/>
      <w:lang w:val="es-CO" w:eastAsia="es-ES"/>
    </w:rPr>
  </w:style>
  <w:style w:type="paragraph" w:customStyle="1" w:styleId="Default">
    <w:name w:val="Default"/>
    <w:rsid w:val="00623786"/>
    <w:pPr>
      <w:autoSpaceDE w:val="0"/>
      <w:autoSpaceDN w:val="0"/>
      <w:adjustRightInd w:val="0"/>
      <w:spacing w:after="0" w:line="240" w:lineRule="auto"/>
    </w:pPr>
    <w:rPr>
      <w:rFonts w:ascii="Tahoma" w:hAnsi="Tahoma" w:cs="Tahoma"/>
      <w:color w:val="000000"/>
      <w:sz w:val="24"/>
      <w:szCs w:val="24"/>
      <w:lang w:val="es-CO"/>
    </w:rPr>
  </w:style>
  <w:style w:type="table" w:customStyle="1" w:styleId="TableNormal">
    <w:name w:val="Table Normal"/>
    <w:uiPriority w:val="2"/>
    <w:semiHidden/>
    <w:unhideWhenUsed/>
    <w:qFormat/>
    <w:rsid w:val="005259D6"/>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59D6"/>
    <w:pPr>
      <w:widowControl w:val="0"/>
      <w:autoSpaceDE w:val="0"/>
      <w:autoSpaceDN w:val="0"/>
      <w:ind w:left="107"/>
    </w:pPr>
    <w:rPr>
      <w:rFonts w:ascii="Arial MT" w:eastAsia="Arial MT" w:hAnsi="Arial MT" w:cs="Arial MT"/>
      <w:sz w:val="22"/>
      <w:szCs w:val="22"/>
      <w:lang w:val="es-ES" w:eastAsia="en-US"/>
    </w:rPr>
  </w:style>
  <w:style w:type="character" w:customStyle="1" w:styleId="Ttulo2Car">
    <w:name w:val="Título 2 Car"/>
    <w:basedOn w:val="Fuentedeprrafopredeter"/>
    <w:link w:val="Ttulo2"/>
    <w:uiPriority w:val="9"/>
    <w:semiHidden/>
    <w:rsid w:val="00030729"/>
    <w:rPr>
      <w:rFonts w:asciiTheme="majorHAnsi" w:eastAsiaTheme="majorEastAsia" w:hAnsiTheme="majorHAnsi" w:cstheme="majorBidi"/>
      <w:color w:val="0B5388" w:themeColor="accent1" w:themeShade="BF"/>
      <w:sz w:val="26"/>
      <w:szCs w:val="26"/>
      <w:lang w:val="es-CO" w:eastAsia="es-ES"/>
    </w:rPr>
  </w:style>
  <w:style w:type="character" w:customStyle="1" w:styleId="Ttulo3Car">
    <w:name w:val="Título 3 Car"/>
    <w:basedOn w:val="Fuentedeprrafopredeter"/>
    <w:link w:val="Ttulo3"/>
    <w:uiPriority w:val="9"/>
    <w:semiHidden/>
    <w:rsid w:val="00E1489B"/>
    <w:rPr>
      <w:rFonts w:asciiTheme="majorHAnsi" w:eastAsiaTheme="majorEastAsia" w:hAnsiTheme="majorHAnsi" w:cstheme="majorBidi"/>
      <w:color w:val="07375A" w:themeColor="accent1" w:themeShade="7F"/>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3885">
      <w:bodyDiv w:val="1"/>
      <w:marLeft w:val="0"/>
      <w:marRight w:val="0"/>
      <w:marTop w:val="0"/>
      <w:marBottom w:val="0"/>
      <w:divBdr>
        <w:top w:val="none" w:sz="0" w:space="0" w:color="auto"/>
        <w:left w:val="none" w:sz="0" w:space="0" w:color="auto"/>
        <w:bottom w:val="none" w:sz="0" w:space="0" w:color="auto"/>
        <w:right w:val="none" w:sz="0" w:space="0" w:color="auto"/>
      </w:divBdr>
    </w:div>
    <w:div w:id="140461262">
      <w:bodyDiv w:val="1"/>
      <w:marLeft w:val="0"/>
      <w:marRight w:val="0"/>
      <w:marTop w:val="0"/>
      <w:marBottom w:val="0"/>
      <w:divBdr>
        <w:top w:val="none" w:sz="0" w:space="0" w:color="auto"/>
        <w:left w:val="none" w:sz="0" w:space="0" w:color="auto"/>
        <w:bottom w:val="none" w:sz="0" w:space="0" w:color="auto"/>
        <w:right w:val="none" w:sz="0" w:space="0" w:color="auto"/>
      </w:divBdr>
    </w:div>
    <w:div w:id="366179822">
      <w:bodyDiv w:val="1"/>
      <w:marLeft w:val="0"/>
      <w:marRight w:val="0"/>
      <w:marTop w:val="0"/>
      <w:marBottom w:val="0"/>
      <w:divBdr>
        <w:top w:val="none" w:sz="0" w:space="0" w:color="auto"/>
        <w:left w:val="none" w:sz="0" w:space="0" w:color="auto"/>
        <w:bottom w:val="none" w:sz="0" w:space="0" w:color="auto"/>
        <w:right w:val="none" w:sz="0" w:space="0" w:color="auto"/>
      </w:divBdr>
    </w:div>
    <w:div w:id="1457481643">
      <w:bodyDiv w:val="1"/>
      <w:marLeft w:val="0"/>
      <w:marRight w:val="0"/>
      <w:marTop w:val="0"/>
      <w:marBottom w:val="0"/>
      <w:divBdr>
        <w:top w:val="none" w:sz="0" w:space="0" w:color="auto"/>
        <w:left w:val="none" w:sz="0" w:space="0" w:color="auto"/>
        <w:bottom w:val="none" w:sz="0" w:space="0" w:color="auto"/>
        <w:right w:val="none" w:sz="0" w:space="0" w:color="auto"/>
      </w:divBdr>
    </w:div>
    <w:div w:id="1577787775">
      <w:bodyDiv w:val="1"/>
      <w:marLeft w:val="0"/>
      <w:marRight w:val="0"/>
      <w:marTop w:val="0"/>
      <w:marBottom w:val="0"/>
      <w:divBdr>
        <w:top w:val="none" w:sz="0" w:space="0" w:color="auto"/>
        <w:left w:val="none" w:sz="0" w:space="0" w:color="auto"/>
        <w:bottom w:val="none" w:sz="0" w:space="0" w:color="auto"/>
        <w:right w:val="none" w:sz="0" w:space="0" w:color="auto"/>
      </w:divBdr>
    </w:div>
    <w:div w:id="162700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ALCALDIA E.S.E.">
      <a:dk1>
        <a:srgbClr val="262626"/>
      </a:dk1>
      <a:lt1>
        <a:srgbClr val="F0C900"/>
      </a:lt1>
      <a:dk2>
        <a:srgbClr val="1F5672"/>
      </a:dk2>
      <a:lt2>
        <a:srgbClr val="D9EBF4"/>
      </a:lt2>
      <a:accent1>
        <a:srgbClr val="0F70B6"/>
      </a:accent1>
      <a:accent2>
        <a:srgbClr val="35A7BA"/>
      </a:accent2>
      <a:accent3>
        <a:srgbClr val="08B7EB"/>
      </a:accent3>
      <a:accent4>
        <a:srgbClr val="A3ACB2"/>
      </a:accent4>
      <a:accent5>
        <a:srgbClr val="F0C900"/>
      </a:accent5>
      <a:accent6>
        <a:srgbClr val="0F70B6"/>
      </a:accent6>
      <a:hlink>
        <a:srgbClr val="54A838"/>
      </a:hlink>
      <a:folHlink>
        <a:srgbClr val="08B7E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E10A8-B7E0-4F35-B8DF-2104A864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10</Pages>
  <Words>2347</Words>
  <Characters>13837</Characters>
  <Application>Microsoft Office Word</Application>
  <DocSecurity>0</DocSecurity>
  <Lines>325</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Gamer</dc:creator>
  <cp:lastModifiedBy>Paula Gabriela Torres Pacheco</cp:lastModifiedBy>
  <cp:revision>25</cp:revision>
  <cp:lastPrinted>2025-03-06T14:50:00Z</cp:lastPrinted>
  <dcterms:created xsi:type="dcterms:W3CDTF">2025-12-12T23:12:00Z</dcterms:created>
  <dcterms:modified xsi:type="dcterms:W3CDTF">2025-12-17T23:45:00Z</dcterms:modified>
</cp:coreProperties>
</file>